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85" w:rsidRPr="00BA5B6D" w:rsidRDefault="00E57C1F" w:rsidP="003B0289">
      <w:pPr>
        <w:spacing w:line="360" w:lineRule="auto"/>
        <w:jc w:val="center"/>
        <w:rPr>
          <w:rFonts w:ascii="Times New Roman" w:hAnsi="Times New Roman" w:cs="Times New Roman"/>
          <w:b/>
          <w:bCs/>
          <w:sz w:val="36"/>
          <w:szCs w:val="38"/>
        </w:rPr>
      </w:pPr>
      <w:bookmarkStart w:id="0" w:name="_Hlk40394464"/>
      <w:bookmarkEnd w:id="0"/>
      <w:r w:rsidRPr="00BA5B6D">
        <w:rPr>
          <w:rFonts w:ascii="Times New Roman" w:hAnsi="Times New Roman" w:cs="Times New Roman"/>
          <w:b/>
          <w:bCs/>
          <w:sz w:val="36"/>
          <w:szCs w:val="38"/>
        </w:rPr>
        <w:t xml:space="preserve">CAN THE </w:t>
      </w:r>
      <w:r w:rsidR="003B0289" w:rsidRPr="00BA5B6D">
        <w:rPr>
          <w:rFonts w:ascii="Times New Roman" w:hAnsi="Times New Roman" w:cs="Times New Roman"/>
          <w:b/>
          <w:bCs/>
          <w:sz w:val="36"/>
          <w:szCs w:val="38"/>
        </w:rPr>
        <w:t>DEFENCE</w:t>
      </w:r>
      <w:r w:rsidRPr="00BA5B6D">
        <w:rPr>
          <w:rFonts w:ascii="Times New Roman" w:hAnsi="Times New Roman" w:cs="Times New Roman"/>
          <w:b/>
          <w:bCs/>
          <w:sz w:val="36"/>
          <w:szCs w:val="38"/>
        </w:rPr>
        <w:t xml:space="preserve"> OF INSANITY BE A LOOPHOLE FOR CRIMINALS?</w:t>
      </w:r>
    </w:p>
    <w:p w:rsidR="00B05385" w:rsidRDefault="00B05385" w:rsidP="001129CB">
      <w:pPr>
        <w:spacing w:line="360" w:lineRule="auto"/>
        <w:jc w:val="both"/>
        <w:rPr>
          <w:rFonts w:ascii="Times New Roman" w:hAnsi="Times New Roman" w:cs="Times New Roman"/>
          <w:sz w:val="24"/>
          <w:szCs w:val="24"/>
        </w:rPr>
      </w:pPr>
    </w:p>
    <w:p w:rsidR="00B05385" w:rsidRDefault="00B05385" w:rsidP="001129CB">
      <w:pPr>
        <w:spacing w:line="360" w:lineRule="auto"/>
        <w:jc w:val="both"/>
        <w:rPr>
          <w:rFonts w:ascii="Times New Roman" w:hAnsi="Times New Roman" w:cs="Times New Roman"/>
          <w:sz w:val="24"/>
          <w:szCs w:val="24"/>
        </w:rPr>
      </w:pPr>
    </w:p>
    <w:p w:rsidR="00B05385" w:rsidRPr="00B05385" w:rsidRDefault="00B05385" w:rsidP="001129CB">
      <w:pPr>
        <w:spacing w:line="360" w:lineRule="auto"/>
        <w:jc w:val="both"/>
        <w:rPr>
          <w:rFonts w:ascii="Times New Roman" w:hAnsi="Times New Roman" w:cs="Times New Roman"/>
          <w:b/>
          <w:bCs/>
          <w:sz w:val="24"/>
          <w:szCs w:val="24"/>
        </w:rPr>
      </w:pPr>
    </w:p>
    <w:p w:rsidR="00AB12E6" w:rsidRDefault="00AB12E6" w:rsidP="00FF79BF">
      <w:pPr>
        <w:spacing w:line="360" w:lineRule="auto"/>
        <w:jc w:val="center"/>
        <w:rPr>
          <w:rFonts w:ascii="Times New Roman" w:hAnsi="Times New Roman" w:cs="Times New Roman"/>
          <w:b/>
          <w:bCs/>
          <w:sz w:val="24"/>
          <w:szCs w:val="24"/>
        </w:rPr>
      </w:pPr>
    </w:p>
    <w:p w:rsidR="00AB12E6" w:rsidRDefault="00AB12E6" w:rsidP="00FF79BF">
      <w:pPr>
        <w:spacing w:line="360" w:lineRule="auto"/>
        <w:jc w:val="center"/>
        <w:rPr>
          <w:rFonts w:ascii="Times New Roman" w:hAnsi="Times New Roman" w:cs="Times New Roman"/>
          <w:b/>
          <w:bCs/>
          <w:sz w:val="24"/>
          <w:szCs w:val="24"/>
        </w:rPr>
      </w:pPr>
    </w:p>
    <w:p w:rsidR="00B05385" w:rsidRPr="003B0289" w:rsidRDefault="00B55FC8" w:rsidP="00FF79B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BY-</w:t>
      </w:r>
    </w:p>
    <w:p w:rsidR="00B05385" w:rsidRPr="003B0289" w:rsidRDefault="00E57C1F" w:rsidP="00FF79BF">
      <w:pPr>
        <w:spacing w:line="360" w:lineRule="auto"/>
        <w:jc w:val="center"/>
        <w:rPr>
          <w:rFonts w:ascii="Times New Roman" w:hAnsi="Times New Roman" w:cs="Times New Roman"/>
          <w:b/>
          <w:bCs/>
          <w:sz w:val="28"/>
          <w:szCs w:val="28"/>
        </w:rPr>
      </w:pPr>
      <w:r w:rsidRPr="003B0289">
        <w:rPr>
          <w:rFonts w:ascii="Times New Roman" w:hAnsi="Times New Roman" w:cs="Times New Roman"/>
          <w:b/>
          <w:bCs/>
          <w:sz w:val="28"/>
          <w:szCs w:val="28"/>
        </w:rPr>
        <w:t>LAKSHMI RAJ C</w:t>
      </w:r>
    </w:p>
    <w:p w:rsidR="00B05385" w:rsidRPr="003B0289" w:rsidRDefault="00E57C1F" w:rsidP="00FF79BF">
      <w:pPr>
        <w:spacing w:line="360" w:lineRule="auto"/>
        <w:jc w:val="center"/>
        <w:rPr>
          <w:rFonts w:ascii="Times New Roman" w:hAnsi="Times New Roman" w:cs="Times New Roman"/>
          <w:b/>
          <w:bCs/>
          <w:sz w:val="28"/>
          <w:szCs w:val="28"/>
        </w:rPr>
      </w:pPr>
      <w:r w:rsidRPr="003B0289">
        <w:rPr>
          <w:rFonts w:ascii="Times New Roman" w:hAnsi="Times New Roman" w:cs="Times New Roman"/>
          <w:b/>
          <w:bCs/>
          <w:sz w:val="28"/>
          <w:szCs w:val="28"/>
        </w:rPr>
        <w:t>1</w:t>
      </w:r>
      <w:r w:rsidRPr="003B0289">
        <w:rPr>
          <w:rFonts w:ascii="Times New Roman" w:hAnsi="Times New Roman" w:cs="Times New Roman"/>
          <w:b/>
          <w:bCs/>
          <w:sz w:val="28"/>
          <w:szCs w:val="28"/>
          <w:vertAlign w:val="superscript"/>
        </w:rPr>
        <w:t>st</w:t>
      </w:r>
      <w:r w:rsidRPr="003B0289">
        <w:rPr>
          <w:rFonts w:ascii="Times New Roman" w:hAnsi="Times New Roman" w:cs="Times New Roman"/>
          <w:b/>
          <w:bCs/>
          <w:sz w:val="28"/>
          <w:szCs w:val="28"/>
        </w:rPr>
        <w:t xml:space="preserve"> YEAR, B.A.LL</w:t>
      </w:r>
      <w:r w:rsidR="00B55FC8">
        <w:rPr>
          <w:rFonts w:ascii="Times New Roman" w:hAnsi="Times New Roman" w:cs="Times New Roman"/>
          <w:b/>
          <w:bCs/>
          <w:sz w:val="28"/>
          <w:szCs w:val="28"/>
        </w:rPr>
        <w:t>.</w:t>
      </w:r>
      <w:r w:rsidRPr="003B0289">
        <w:rPr>
          <w:rFonts w:ascii="Times New Roman" w:hAnsi="Times New Roman" w:cs="Times New Roman"/>
          <w:b/>
          <w:bCs/>
          <w:sz w:val="28"/>
          <w:szCs w:val="28"/>
        </w:rPr>
        <w:t>B</w:t>
      </w:r>
      <w:r w:rsidR="00B55FC8">
        <w:rPr>
          <w:rFonts w:ascii="Times New Roman" w:hAnsi="Times New Roman" w:cs="Times New Roman"/>
          <w:b/>
          <w:bCs/>
          <w:sz w:val="28"/>
          <w:szCs w:val="28"/>
        </w:rPr>
        <w:t>.</w:t>
      </w:r>
    </w:p>
    <w:p w:rsidR="00B05385" w:rsidRPr="003B0289" w:rsidRDefault="00E57C1F" w:rsidP="00FF79BF">
      <w:pPr>
        <w:spacing w:line="360" w:lineRule="auto"/>
        <w:jc w:val="center"/>
        <w:rPr>
          <w:rFonts w:ascii="Times New Roman" w:hAnsi="Times New Roman" w:cs="Times New Roman"/>
          <w:b/>
          <w:bCs/>
          <w:sz w:val="28"/>
          <w:szCs w:val="28"/>
        </w:rPr>
      </w:pPr>
      <w:r w:rsidRPr="003B0289">
        <w:rPr>
          <w:rFonts w:ascii="Times New Roman" w:hAnsi="Times New Roman" w:cs="Times New Roman"/>
          <w:b/>
          <w:bCs/>
          <w:sz w:val="28"/>
          <w:szCs w:val="28"/>
        </w:rPr>
        <w:t xml:space="preserve">NATIONAL </w:t>
      </w:r>
      <w:r w:rsidR="00FF79BF" w:rsidRPr="003B0289">
        <w:rPr>
          <w:rFonts w:ascii="Times New Roman" w:hAnsi="Times New Roman" w:cs="Times New Roman"/>
          <w:b/>
          <w:bCs/>
          <w:sz w:val="28"/>
          <w:szCs w:val="28"/>
        </w:rPr>
        <w:t>UNIVERSITY OF ADVANCED LEGAL STUDIES, KERALA</w:t>
      </w:r>
    </w:p>
    <w:p w:rsidR="00B05385" w:rsidRDefault="00B55FC8" w:rsidP="00FF79BF">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IN"/>
        </w:rPr>
        <w:drawing>
          <wp:inline distT="0" distB="0" distL="0" distR="0">
            <wp:extent cx="1920406" cy="2065199"/>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759382" name="87C7097.tmp"/>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0406" cy="2065199"/>
                    </a:xfrm>
                    <a:prstGeom prst="rect">
                      <a:avLst/>
                    </a:prstGeom>
                  </pic:spPr>
                </pic:pic>
              </a:graphicData>
            </a:graphic>
          </wp:inline>
        </w:drawing>
      </w:r>
    </w:p>
    <w:p w:rsidR="00B55FC8" w:rsidRDefault="00B55FC8" w:rsidP="00B55FC8">
      <w:pPr>
        <w:pStyle w:val="NormalWeb"/>
        <w:spacing w:before="0" w:beforeAutospacing="0" w:after="0" w:afterAutospacing="0" w:line="360" w:lineRule="auto"/>
        <w:jc w:val="center"/>
        <w:rPr>
          <w:color w:val="000000"/>
        </w:rPr>
      </w:pPr>
      <w:r>
        <w:t>www.probono-india.in</w:t>
      </w:r>
    </w:p>
    <w:p w:rsidR="00B05385" w:rsidRPr="00B05385" w:rsidRDefault="00B05385" w:rsidP="00FF79BF">
      <w:pPr>
        <w:spacing w:line="360" w:lineRule="auto"/>
        <w:jc w:val="center"/>
        <w:rPr>
          <w:rFonts w:ascii="Times New Roman" w:hAnsi="Times New Roman" w:cs="Times New Roman"/>
          <w:b/>
          <w:bCs/>
          <w:sz w:val="24"/>
          <w:szCs w:val="24"/>
        </w:rPr>
      </w:pPr>
    </w:p>
    <w:p w:rsidR="00B05385" w:rsidRDefault="00B05385" w:rsidP="00FF79BF">
      <w:pPr>
        <w:spacing w:line="360" w:lineRule="auto"/>
        <w:jc w:val="center"/>
        <w:rPr>
          <w:rFonts w:ascii="Times New Roman" w:hAnsi="Times New Roman" w:cs="Times New Roman"/>
          <w:sz w:val="24"/>
          <w:szCs w:val="24"/>
        </w:rPr>
      </w:pPr>
    </w:p>
    <w:p w:rsidR="00B05385" w:rsidRDefault="00B05385" w:rsidP="00FF79BF">
      <w:pPr>
        <w:spacing w:line="360" w:lineRule="auto"/>
        <w:jc w:val="center"/>
        <w:rPr>
          <w:rFonts w:ascii="Times New Roman" w:hAnsi="Times New Roman" w:cs="Times New Roman"/>
          <w:sz w:val="24"/>
          <w:szCs w:val="24"/>
        </w:rPr>
      </w:pPr>
    </w:p>
    <w:p w:rsidR="00475626" w:rsidRPr="003B0289" w:rsidRDefault="00E57C1F" w:rsidP="003B0289">
      <w:pPr>
        <w:spacing w:line="360" w:lineRule="auto"/>
        <w:jc w:val="center"/>
        <w:rPr>
          <w:rFonts w:ascii="Times New Roman" w:hAnsi="Times New Roman" w:cs="Times New Roman"/>
          <w:b/>
          <w:bCs/>
          <w:sz w:val="28"/>
          <w:szCs w:val="28"/>
        </w:rPr>
      </w:pPr>
      <w:r w:rsidRPr="003B0289">
        <w:rPr>
          <w:rFonts w:ascii="Times New Roman" w:hAnsi="Times New Roman" w:cs="Times New Roman"/>
          <w:b/>
          <w:bCs/>
          <w:sz w:val="28"/>
          <w:szCs w:val="28"/>
        </w:rPr>
        <w:t>May 15, 2020</w:t>
      </w:r>
    </w:p>
    <w:p w:rsidR="003B0289" w:rsidRDefault="003B0289" w:rsidP="003B0289">
      <w:pPr>
        <w:spacing w:line="360" w:lineRule="auto"/>
        <w:rPr>
          <w:rFonts w:ascii="Times New Roman" w:hAnsi="Times New Roman" w:cs="Times New Roman"/>
          <w:b/>
          <w:bCs/>
          <w:sz w:val="24"/>
          <w:szCs w:val="24"/>
        </w:rPr>
      </w:pPr>
    </w:p>
    <w:p w:rsidR="00CE6418" w:rsidRPr="003B0289" w:rsidRDefault="00E57C1F" w:rsidP="003B0289">
      <w:pPr>
        <w:spacing w:line="360" w:lineRule="auto"/>
        <w:rPr>
          <w:rFonts w:ascii="Times New Roman" w:hAnsi="Times New Roman" w:cs="Times New Roman"/>
          <w:b/>
          <w:bCs/>
          <w:sz w:val="28"/>
          <w:szCs w:val="28"/>
        </w:rPr>
      </w:pPr>
      <w:r w:rsidRPr="003B0289">
        <w:rPr>
          <w:rFonts w:ascii="Times New Roman" w:hAnsi="Times New Roman" w:cs="Times New Roman"/>
          <w:b/>
          <w:bCs/>
          <w:sz w:val="28"/>
          <w:szCs w:val="28"/>
        </w:rPr>
        <w:lastRenderedPageBreak/>
        <w:t>ABSTRACT</w:t>
      </w:r>
    </w:p>
    <w:p w:rsidR="007B3247" w:rsidRPr="003B0289" w:rsidRDefault="00E57C1F" w:rsidP="001129CB">
      <w:pPr>
        <w:spacing w:line="360" w:lineRule="auto"/>
        <w:jc w:val="both"/>
        <w:rPr>
          <w:rFonts w:ascii="Times New Roman" w:hAnsi="Times New Roman" w:cs="Times New Roman"/>
          <w:sz w:val="24"/>
          <w:szCs w:val="24"/>
        </w:rPr>
      </w:pPr>
      <w:r w:rsidRPr="003B0289">
        <w:rPr>
          <w:rFonts w:ascii="Times New Roman" w:hAnsi="Times New Roman" w:cs="Times New Roman"/>
          <w:sz w:val="24"/>
          <w:szCs w:val="24"/>
        </w:rPr>
        <w:t xml:space="preserve">The notion of excusing a defendant from criminal liability, owing to the absence of </w:t>
      </w:r>
      <w:r w:rsidR="00D12C01" w:rsidRPr="003B0289">
        <w:rPr>
          <w:rFonts w:ascii="Times New Roman" w:hAnsi="Times New Roman" w:cs="Times New Roman"/>
          <w:sz w:val="24"/>
          <w:szCs w:val="24"/>
        </w:rPr>
        <w:t xml:space="preserve">a </w:t>
      </w:r>
      <w:r w:rsidRPr="003B0289">
        <w:rPr>
          <w:rFonts w:ascii="Times New Roman" w:hAnsi="Times New Roman" w:cs="Times New Roman"/>
          <w:sz w:val="24"/>
          <w:szCs w:val="24"/>
        </w:rPr>
        <w:t xml:space="preserve">culpable state of mind whilst committing the alleged offense is a safeguard accorded by law to protect a vulnerable class of people in the society. Of the popular </w:t>
      </w:r>
      <w:r w:rsidR="003B0289" w:rsidRPr="003B0289">
        <w:rPr>
          <w:rFonts w:ascii="Times New Roman" w:hAnsi="Times New Roman" w:cs="Times New Roman"/>
          <w:sz w:val="24"/>
          <w:szCs w:val="24"/>
        </w:rPr>
        <w:t>defence</w:t>
      </w:r>
      <w:r w:rsidRPr="003B0289">
        <w:rPr>
          <w:rFonts w:ascii="Times New Roman" w:hAnsi="Times New Roman" w:cs="Times New Roman"/>
          <w:sz w:val="24"/>
          <w:szCs w:val="24"/>
        </w:rPr>
        <w:t xml:space="preserve">s in Criminal law, one of the most widely reviewed and discussed </w:t>
      </w:r>
      <w:r w:rsidR="003B0289" w:rsidRPr="003B0289">
        <w:rPr>
          <w:rFonts w:ascii="Times New Roman" w:hAnsi="Times New Roman" w:cs="Times New Roman"/>
          <w:sz w:val="24"/>
          <w:szCs w:val="24"/>
        </w:rPr>
        <w:t>defence</w:t>
      </w:r>
      <w:r w:rsidRPr="003B0289">
        <w:rPr>
          <w:rFonts w:ascii="Times New Roman" w:hAnsi="Times New Roman" w:cs="Times New Roman"/>
          <w:sz w:val="24"/>
          <w:szCs w:val="24"/>
        </w:rPr>
        <w:t xml:space="preserve"> is the Insanity </w:t>
      </w:r>
      <w:r w:rsidR="003B0289" w:rsidRPr="003B0289">
        <w:rPr>
          <w:rFonts w:ascii="Times New Roman" w:hAnsi="Times New Roman" w:cs="Times New Roman"/>
          <w:sz w:val="24"/>
          <w:szCs w:val="24"/>
        </w:rPr>
        <w:t>defence</w:t>
      </w:r>
      <w:r w:rsidRPr="003B0289">
        <w:rPr>
          <w:rFonts w:ascii="Times New Roman" w:hAnsi="Times New Roman" w:cs="Times New Roman"/>
          <w:sz w:val="24"/>
          <w:szCs w:val="24"/>
        </w:rPr>
        <w:t>. With its modest origins from the ancient law scripts, it has transgressed borders and territories to earn recognition as a</w:t>
      </w:r>
      <w:r w:rsidR="00735F3F" w:rsidRPr="003B0289">
        <w:rPr>
          <w:rFonts w:ascii="Times New Roman" w:hAnsi="Times New Roman" w:cs="Times New Roman"/>
          <w:sz w:val="24"/>
          <w:szCs w:val="24"/>
        </w:rPr>
        <w:t>n Excusable</w:t>
      </w:r>
      <w:r w:rsidR="00BA5B6D">
        <w:rPr>
          <w:rFonts w:ascii="Times New Roman" w:hAnsi="Times New Roman" w:cs="Times New Roman"/>
          <w:sz w:val="24"/>
          <w:szCs w:val="24"/>
        </w:rPr>
        <w:t xml:space="preserve"> </w:t>
      </w:r>
      <w:r w:rsidR="003B0289" w:rsidRPr="003B0289">
        <w:rPr>
          <w:rFonts w:ascii="Times New Roman" w:hAnsi="Times New Roman" w:cs="Times New Roman"/>
          <w:sz w:val="24"/>
          <w:szCs w:val="24"/>
        </w:rPr>
        <w:t>defence</w:t>
      </w:r>
      <w:r w:rsidRPr="003B0289">
        <w:rPr>
          <w:rFonts w:ascii="Times New Roman" w:hAnsi="Times New Roman" w:cs="Times New Roman"/>
          <w:sz w:val="24"/>
          <w:szCs w:val="24"/>
        </w:rPr>
        <w:t xml:space="preserve"> in Criminal law. Socio-political and jurisprudential advancements, while giving a n</w:t>
      </w:r>
      <w:r w:rsidR="00D12C01" w:rsidRPr="003B0289">
        <w:rPr>
          <w:rFonts w:ascii="Times New Roman" w:hAnsi="Times New Roman" w:cs="Times New Roman"/>
          <w:sz w:val="24"/>
          <w:szCs w:val="24"/>
        </w:rPr>
        <w:t>ovel</w:t>
      </w:r>
      <w:r w:rsidRPr="003B0289">
        <w:rPr>
          <w:rFonts w:ascii="Times New Roman" w:hAnsi="Times New Roman" w:cs="Times New Roman"/>
          <w:sz w:val="24"/>
          <w:szCs w:val="24"/>
        </w:rPr>
        <w:t xml:space="preserve"> shape to the </w:t>
      </w:r>
      <w:r w:rsidR="003B0289" w:rsidRPr="003B0289">
        <w:rPr>
          <w:rFonts w:ascii="Times New Roman" w:hAnsi="Times New Roman" w:cs="Times New Roman"/>
          <w:sz w:val="24"/>
          <w:szCs w:val="24"/>
        </w:rPr>
        <w:t>defence</w:t>
      </w:r>
      <w:r w:rsidRPr="003B0289">
        <w:rPr>
          <w:rFonts w:ascii="Times New Roman" w:hAnsi="Times New Roman" w:cs="Times New Roman"/>
          <w:sz w:val="24"/>
          <w:szCs w:val="24"/>
        </w:rPr>
        <w:t xml:space="preserve"> has also contributed to </w:t>
      </w:r>
      <w:r w:rsidR="00035FBC" w:rsidRPr="003B0289">
        <w:rPr>
          <w:rFonts w:ascii="Times New Roman" w:hAnsi="Times New Roman" w:cs="Times New Roman"/>
          <w:sz w:val="24"/>
          <w:szCs w:val="24"/>
        </w:rPr>
        <w:t xml:space="preserve">the </w:t>
      </w:r>
      <w:r w:rsidRPr="003B0289">
        <w:rPr>
          <w:rFonts w:ascii="Times New Roman" w:hAnsi="Times New Roman" w:cs="Times New Roman"/>
          <w:sz w:val="24"/>
          <w:szCs w:val="24"/>
        </w:rPr>
        <w:t xml:space="preserve">widening of its ambit across jurisdictions. The past years have also </w:t>
      </w:r>
      <w:r w:rsidR="00D12C01" w:rsidRPr="003B0289">
        <w:rPr>
          <w:rFonts w:ascii="Times New Roman" w:hAnsi="Times New Roman" w:cs="Times New Roman"/>
          <w:sz w:val="24"/>
          <w:szCs w:val="24"/>
        </w:rPr>
        <w:t>witnessed</w:t>
      </w:r>
      <w:r w:rsidRPr="003B0289">
        <w:rPr>
          <w:rFonts w:ascii="Times New Roman" w:hAnsi="Times New Roman" w:cs="Times New Roman"/>
          <w:sz w:val="24"/>
          <w:szCs w:val="24"/>
        </w:rPr>
        <w:t xml:space="preserve"> voices of concern </w:t>
      </w:r>
      <w:r w:rsidR="00035FBC" w:rsidRPr="003B0289">
        <w:rPr>
          <w:rFonts w:ascii="Times New Roman" w:hAnsi="Times New Roman" w:cs="Times New Roman"/>
          <w:sz w:val="24"/>
          <w:szCs w:val="24"/>
        </w:rPr>
        <w:t>on the indiscriminate</w:t>
      </w:r>
      <w:r w:rsidR="00735F3F" w:rsidRPr="003B0289">
        <w:rPr>
          <w:rFonts w:ascii="Times New Roman" w:hAnsi="Times New Roman" w:cs="Times New Roman"/>
          <w:sz w:val="24"/>
          <w:szCs w:val="24"/>
        </w:rPr>
        <w:t xml:space="preserve"> exploitation of the </w:t>
      </w:r>
      <w:r w:rsidR="003B0289" w:rsidRPr="003B0289">
        <w:rPr>
          <w:rFonts w:ascii="Times New Roman" w:hAnsi="Times New Roman" w:cs="Times New Roman"/>
          <w:sz w:val="24"/>
          <w:szCs w:val="24"/>
        </w:rPr>
        <w:t>defence</w:t>
      </w:r>
      <w:r w:rsidR="00735F3F" w:rsidRPr="003B0289">
        <w:rPr>
          <w:rFonts w:ascii="Times New Roman" w:hAnsi="Times New Roman" w:cs="Times New Roman"/>
          <w:sz w:val="24"/>
          <w:szCs w:val="24"/>
        </w:rPr>
        <w:t xml:space="preserve"> by criminals to </w:t>
      </w:r>
      <w:r w:rsidR="0068623C" w:rsidRPr="003B0289">
        <w:rPr>
          <w:rFonts w:ascii="Times New Roman" w:hAnsi="Times New Roman" w:cs="Times New Roman"/>
          <w:sz w:val="24"/>
          <w:szCs w:val="24"/>
        </w:rPr>
        <w:t xml:space="preserve">seek exoneration </w:t>
      </w:r>
      <w:r w:rsidR="00735F3F" w:rsidRPr="003B0289">
        <w:rPr>
          <w:rFonts w:ascii="Times New Roman" w:hAnsi="Times New Roman" w:cs="Times New Roman"/>
          <w:sz w:val="24"/>
          <w:szCs w:val="24"/>
        </w:rPr>
        <w:t xml:space="preserve">from criminal liability. Such practices invariably lead to a serious undermining of the core principles envisaged during the introduction of the </w:t>
      </w:r>
      <w:r w:rsidR="003B0289" w:rsidRPr="003B0289">
        <w:rPr>
          <w:rFonts w:ascii="Times New Roman" w:hAnsi="Times New Roman" w:cs="Times New Roman"/>
          <w:sz w:val="24"/>
          <w:szCs w:val="24"/>
        </w:rPr>
        <w:t>defence</w:t>
      </w:r>
      <w:r w:rsidR="00735F3F" w:rsidRPr="003B0289">
        <w:rPr>
          <w:rFonts w:ascii="Times New Roman" w:hAnsi="Times New Roman" w:cs="Times New Roman"/>
          <w:sz w:val="24"/>
          <w:szCs w:val="24"/>
        </w:rPr>
        <w:t xml:space="preserve">. The challenges raised are humongous, necessitating immediate attention. The present study is an earnest attempt </w:t>
      </w:r>
      <w:r w:rsidR="00FF79BF" w:rsidRPr="003B0289">
        <w:rPr>
          <w:rFonts w:ascii="Times New Roman" w:hAnsi="Times New Roman" w:cs="Times New Roman"/>
          <w:sz w:val="24"/>
          <w:szCs w:val="24"/>
        </w:rPr>
        <w:t>to</w:t>
      </w:r>
      <w:r w:rsidR="003B0289" w:rsidRPr="003B0289">
        <w:rPr>
          <w:rFonts w:ascii="Times New Roman" w:hAnsi="Times New Roman" w:cs="Times New Roman"/>
          <w:sz w:val="24"/>
          <w:szCs w:val="24"/>
        </w:rPr>
        <w:t>analyse</w:t>
      </w:r>
      <w:r w:rsidR="00D12C01" w:rsidRPr="003B0289">
        <w:rPr>
          <w:rFonts w:ascii="Times New Roman" w:hAnsi="Times New Roman" w:cs="Times New Roman"/>
          <w:sz w:val="24"/>
          <w:szCs w:val="24"/>
        </w:rPr>
        <w:t xml:space="preserve"> the Insanity </w:t>
      </w:r>
      <w:r w:rsidR="003B0289" w:rsidRPr="003B0289">
        <w:rPr>
          <w:rFonts w:ascii="Times New Roman" w:hAnsi="Times New Roman" w:cs="Times New Roman"/>
          <w:sz w:val="24"/>
          <w:szCs w:val="24"/>
        </w:rPr>
        <w:t>Defence</w:t>
      </w:r>
      <w:r w:rsidR="00D12C01" w:rsidRPr="003B0289">
        <w:rPr>
          <w:rFonts w:ascii="Times New Roman" w:hAnsi="Times New Roman" w:cs="Times New Roman"/>
          <w:sz w:val="24"/>
          <w:szCs w:val="24"/>
        </w:rPr>
        <w:t xml:space="preserve"> in the </w:t>
      </w:r>
      <w:r w:rsidR="00FF79BF" w:rsidRPr="003B0289">
        <w:rPr>
          <w:rFonts w:ascii="Times New Roman" w:hAnsi="Times New Roman" w:cs="Times New Roman"/>
          <w:sz w:val="24"/>
          <w:szCs w:val="24"/>
        </w:rPr>
        <w:t>background</w:t>
      </w:r>
      <w:r w:rsidR="00D12C01" w:rsidRPr="003B0289">
        <w:rPr>
          <w:rFonts w:ascii="Times New Roman" w:hAnsi="Times New Roman" w:cs="Times New Roman"/>
          <w:sz w:val="24"/>
          <w:szCs w:val="24"/>
        </w:rPr>
        <w:t xml:space="preserve"> of a modern and progressive society. Through a brief analysis of its evolutionary aspects and its formulation across jurisdictions, the study progresses to some key problems facing the Insanity </w:t>
      </w:r>
      <w:r w:rsidR="003B0289" w:rsidRPr="003B0289">
        <w:rPr>
          <w:rFonts w:ascii="Times New Roman" w:hAnsi="Times New Roman" w:cs="Times New Roman"/>
          <w:sz w:val="24"/>
          <w:szCs w:val="24"/>
        </w:rPr>
        <w:t>Defence</w:t>
      </w:r>
      <w:r w:rsidR="00035FBC" w:rsidRPr="003B0289">
        <w:rPr>
          <w:rFonts w:ascii="Times New Roman" w:hAnsi="Times New Roman" w:cs="Times New Roman"/>
          <w:sz w:val="24"/>
          <w:szCs w:val="24"/>
        </w:rPr>
        <w:t xml:space="preserve"> in the modern context. </w:t>
      </w:r>
      <w:r w:rsidR="00C7585F" w:rsidRPr="003B0289">
        <w:rPr>
          <w:rFonts w:ascii="Times New Roman" w:hAnsi="Times New Roman" w:cs="Times New Roman"/>
          <w:sz w:val="24"/>
          <w:szCs w:val="24"/>
        </w:rPr>
        <w:t xml:space="preserve">From a generalized approach, the study trickles down into narrower perspectives on the issues marring the </w:t>
      </w:r>
      <w:r w:rsidR="003B0289" w:rsidRPr="003B0289">
        <w:rPr>
          <w:rFonts w:ascii="Times New Roman" w:hAnsi="Times New Roman" w:cs="Times New Roman"/>
          <w:sz w:val="24"/>
          <w:szCs w:val="24"/>
        </w:rPr>
        <w:t>defence</w:t>
      </w:r>
      <w:r w:rsidR="00C7585F" w:rsidRPr="003B0289">
        <w:rPr>
          <w:rFonts w:ascii="Times New Roman" w:hAnsi="Times New Roman" w:cs="Times New Roman"/>
          <w:sz w:val="24"/>
          <w:szCs w:val="24"/>
        </w:rPr>
        <w:t xml:space="preserve"> in India.</w:t>
      </w:r>
    </w:p>
    <w:p w:rsidR="00035FBC" w:rsidRDefault="003B0289" w:rsidP="001129CB">
      <w:pPr>
        <w:spacing w:line="360" w:lineRule="auto"/>
        <w:jc w:val="both"/>
        <w:rPr>
          <w:rFonts w:ascii="Times New Roman" w:hAnsi="Times New Roman" w:cs="Times New Roman"/>
          <w:sz w:val="24"/>
          <w:szCs w:val="24"/>
        </w:rPr>
      </w:pPr>
      <w:r w:rsidRPr="003B0289">
        <w:rPr>
          <w:rFonts w:ascii="Times New Roman" w:hAnsi="Times New Roman" w:cs="Times New Roman"/>
          <w:b/>
          <w:bCs/>
          <w:sz w:val="28"/>
          <w:szCs w:val="28"/>
        </w:rPr>
        <w:t>KEY WORDS:</w:t>
      </w:r>
      <w:r w:rsidR="00BA5B6D">
        <w:rPr>
          <w:rFonts w:ascii="Times New Roman" w:hAnsi="Times New Roman" w:cs="Times New Roman"/>
          <w:b/>
          <w:bCs/>
          <w:sz w:val="28"/>
          <w:szCs w:val="28"/>
        </w:rPr>
        <w:t xml:space="preserve"> </w:t>
      </w:r>
      <w:r w:rsidR="00E57C1F">
        <w:rPr>
          <w:rFonts w:ascii="Times New Roman" w:hAnsi="Times New Roman" w:cs="Times New Roman"/>
          <w:sz w:val="24"/>
          <w:szCs w:val="24"/>
        </w:rPr>
        <w:t xml:space="preserve">Insanity, loophole, incoherence, </w:t>
      </w:r>
      <w:r w:rsidR="00351674">
        <w:rPr>
          <w:rFonts w:ascii="Times New Roman" w:hAnsi="Times New Roman" w:cs="Times New Roman"/>
          <w:sz w:val="24"/>
          <w:szCs w:val="24"/>
        </w:rPr>
        <w:t>inefficiency, revamp</w:t>
      </w:r>
      <w:r w:rsidR="00536898">
        <w:rPr>
          <w:rFonts w:ascii="Times New Roman" w:hAnsi="Times New Roman" w:cs="Times New Roman"/>
          <w:sz w:val="24"/>
          <w:szCs w:val="24"/>
        </w:rPr>
        <w:t>ing</w:t>
      </w:r>
    </w:p>
    <w:p w:rsidR="007D5374" w:rsidRPr="00035FBC" w:rsidRDefault="007D5374" w:rsidP="001129CB">
      <w:pPr>
        <w:spacing w:line="360" w:lineRule="auto"/>
        <w:jc w:val="both"/>
        <w:rPr>
          <w:rFonts w:ascii="Times New Roman" w:hAnsi="Times New Roman" w:cs="Times New Roman"/>
          <w:sz w:val="24"/>
          <w:szCs w:val="24"/>
        </w:rPr>
      </w:pPr>
    </w:p>
    <w:p w:rsidR="00181CCD" w:rsidRPr="003B0289" w:rsidRDefault="00E57C1F" w:rsidP="001129CB">
      <w:pPr>
        <w:spacing w:line="360" w:lineRule="auto"/>
        <w:jc w:val="both"/>
        <w:rPr>
          <w:rFonts w:ascii="Times New Roman" w:hAnsi="Times New Roman" w:cs="Times New Roman"/>
          <w:b/>
          <w:bCs/>
          <w:sz w:val="28"/>
          <w:szCs w:val="28"/>
        </w:rPr>
      </w:pPr>
      <w:r w:rsidRPr="003B0289">
        <w:rPr>
          <w:rFonts w:ascii="Times New Roman" w:hAnsi="Times New Roman" w:cs="Times New Roman"/>
          <w:b/>
          <w:bCs/>
          <w:sz w:val="28"/>
          <w:szCs w:val="28"/>
        </w:rPr>
        <w:t>INTRODUCTION</w:t>
      </w:r>
    </w:p>
    <w:p w:rsidR="00181CCD"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fundamental aim behind the institution of Criminal law is the weeding out of criminal propensity in individuals who undertakes practical </w:t>
      </w:r>
      <w:r w:rsidR="00A751CF">
        <w:rPr>
          <w:rFonts w:ascii="Times New Roman" w:hAnsi="Times New Roman" w:cs="Times New Roman"/>
          <w:sz w:val="24"/>
          <w:szCs w:val="24"/>
        </w:rPr>
        <w:t xml:space="preserve">steps to accomplish </w:t>
      </w:r>
      <w:r w:rsidR="001C472F">
        <w:rPr>
          <w:rFonts w:ascii="Times New Roman" w:hAnsi="Times New Roman" w:cs="Times New Roman"/>
          <w:sz w:val="24"/>
          <w:szCs w:val="24"/>
        </w:rPr>
        <w:t xml:space="preserve">their criminal </w:t>
      </w:r>
      <w:r w:rsidR="00A751CF">
        <w:rPr>
          <w:rFonts w:ascii="Times New Roman" w:hAnsi="Times New Roman" w:cs="Times New Roman"/>
          <w:sz w:val="24"/>
          <w:szCs w:val="24"/>
        </w:rPr>
        <w:t>objectives</w:t>
      </w:r>
      <w:r w:rsidR="00C71219">
        <w:rPr>
          <w:rFonts w:ascii="Times New Roman" w:hAnsi="Times New Roman" w:cs="Times New Roman"/>
          <w:sz w:val="24"/>
          <w:szCs w:val="24"/>
        </w:rPr>
        <w:t xml:space="preserve">. </w:t>
      </w:r>
      <w:r w:rsidR="001129CB">
        <w:rPr>
          <w:rFonts w:ascii="Times New Roman" w:hAnsi="Times New Roman" w:cs="Times New Roman"/>
          <w:sz w:val="24"/>
          <w:szCs w:val="24"/>
        </w:rPr>
        <w:t>Every Crime is a combination of a physical act (</w:t>
      </w:r>
      <w:r w:rsidR="001129CB" w:rsidRPr="00B55FC8">
        <w:rPr>
          <w:rFonts w:ascii="Times New Roman" w:hAnsi="Times New Roman" w:cs="Times New Roman"/>
          <w:iCs/>
          <w:sz w:val="24"/>
          <w:szCs w:val="24"/>
        </w:rPr>
        <w:t>Actus Reus</w:t>
      </w:r>
      <w:r w:rsidR="001129CB" w:rsidRPr="00B55FC8">
        <w:rPr>
          <w:rFonts w:ascii="Times New Roman" w:hAnsi="Times New Roman" w:cs="Times New Roman"/>
          <w:sz w:val="24"/>
          <w:szCs w:val="24"/>
        </w:rPr>
        <w:t>)</w:t>
      </w:r>
      <w:r w:rsidR="001129CB">
        <w:rPr>
          <w:rFonts w:ascii="Times New Roman" w:hAnsi="Times New Roman" w:cs="Times New Roman"/>
          <w:sz w:val="24"/>
          <w:szCs w:val="24"/>
        </w:rPr>
        <w:t xml:space="preserve"> along with a culpable state of mind (</w:t>
      </w:r>
      <w:r w:rsidR="001129CB" w:rsidRPr="00B55FC8">
        <w:rPr>
          <w:rFonts w:ascii="Times New Roman" w:hAnsi="Times New Roman" w:cs="Times New Roman"/>
          <w:iCs/>
          <w:sz w:val="24"/>
          <w:szCs w:val="24"/>
        </w:rPr>
        <w:t>Mens Rea</w:t>
      </w:r>
      <w:r w:rsidR="001129CB">
        <w:rPr>
          <w:rFonts w:ascii="Times New Roman" w:hAnsi="Times New Roman" w:cs="Times New Roman"/>
          <w:i/>
          <w:iCs/>
          <w:sz w:val="24"/>
          <w:szCs w:val="24"/>
        </w:rPr>
        <w:t xml:space="preserve">) </w:t>
      </w:r>
      <w:r w:rsidR="001129CB">
        <w:rPr>
          <w:rFonts w:ascii="Times New Roman" w:hAnsi="Times New Roman" w:cs="Times New Roman"/>
          <w:sz w:val="24"/>
          <w:szCs w:val="24"/>
        </w:rPr>
        <w:t>accompanying its commission</w:t>
      </w:r>
      <w:r w:rsidR="00A751CF">
        <w:rPr>
          <w:rFonts w:ascii="Times New Roman" w:hAnsi="Times New Roman" w:cs="Times New Roman"/>
          <w:sz w:val="24"/>
          <w:szCs w:val="24"/>
        </w:rPr>
        <w:t xml:space="preserve">. The mental element </w:t>
      </w:r>
      <w:r w:rsidR="001129CB">
        <w:rPr>
          <w:rFonts w:ascii="Times New Roman" w:hAnsi="Times New Roman" w:cs="Times New Roman"/>
          <w:sz w:val="24"/>
          <w:szCs w:val="24"/>
        </w:rPr>
        <w:t xml:space="preserve">inherent in </w:t>
      </w:r>
      <w:r w:rsidR="00A751CF">
        <w:rPr>
          <w:rFonts w:ascii="Times New Roman" w:hAnsi="Times New Roman" w:cs="Times New Roman"/>
          <w:sz w:val="24"/>
          <w:szCs w:val="24"/>
        </w:rPr>
        <w:t>a criminal act is considered as blameworthy as the actual commission of the offense</w:t>
      </w:r>
      <w:r w:rsidR="002C0060">
        <w:rPr>
          <w:rFonts w:ascii="Times New Roman" w:hAnsi="Times New Roman" w:cs="Times New Roman"/>
          <w:sz w:val="24"/>
          <w:szCs w:val="24"/>
        </w:rPr>
        <w:t xml:space="preserve">, and </w:t>
      </w:r>
      <w:r w:rsidR="001C472F">
        <w:rPr>
          <w:rFonts w:ascii="Times New Roman" w:hAnsi="Times New Roman" w:cs="Times New Roman"/>
          <w:sz w:val="24"/>
          <w:szCs w:val="24"/>
        </w:rPr>
        <w:t>sometimes</w:t>
      </w:r>
      <w:r w:rsidR="002C0060">
        <w:rPr>
          <w:rFonts w:ascii="Times New Roman" w:hAnsi="Times New Roman" w:cs="Times New Roman"/>
          <w:sz w:val="24"/>
          <w:szCs w:val="24"/>
        </w:rPr>
        <w:t xml:space="preserve">, </w:t>
      </w:r>
      <w:r w:rsidR="001C472F">
        <w:rPr>
          <w:rFonts w:ascii="Times New Roman" w:hAnsi="Times New Roman" w:cs="Times New Roman"/>
          <w:sz w:val="24"/>
          <w:szCs w:val="24"/>
        </w:rPr>
        <w:t>even</w:t>
      </w:r>
      <w:r w:rsidR="002C0060">
        <w:rPr>
          <w:rFonts w:ascii="Times New Roman" w:hAnsi="Times New Roman" w:cs="Times New Roman"/>
          <w:sz w:val="24"/>
          <w:szCs w:val="24"/>
        </w:rPr>
        <w:t xml:space="preserve"> more </w:t>
      </w:r>
      <w:r w:rsidR="005813FD">
        <w:rPr>
          <w:rFonts w:ascii="Times New Roman" w:hAnsi="Times New Roman" w:cs="Times New Roman"/>
          <w:sz w:val="24"/>
          <w:szCs w:val="24"/>
        </w:rPr>
        <w:t>abominab</w:t>
      </w:r>
      <w:r w:rsidR="00351674">
        <w:rPr>
          <w:rFonts w:ascii="Times New Roman" w:hAnsi="Times New Roman" w:cs="Times New Roman"/>
          <w:sz w:val="24"/>
          <w:szCs w:val="24"/>
        </w:rPr>
        <w:t>le</w:t>
      </w:r>
      <w:r w:rsidR="002C0060">
        <w:rPr>
          <w:rFonts w:ascii="Times New Roman" w:hAnsi="Times New Roman" w:cs="Times New Roman"/>
          <w:sz w:val="24"/>
          <w:szCs w:val="24"/>
        </w:rPr>
        <w:t xml:space="preserve">. Thus, </w:t>
      </w:r>
      <w:r w:rsidR="00351674" w:rsidRPr="00B55FC8">
        <w:rPr>
          <w:rFonts w:ascii="Times New Roman" w:hAnsi="Times New Roman" w:cs="Times New Roman"/>
          <w:iCs/>
          <w:sz w:val="24"/>
          <w:szCs w:val="24"/>
        </w:rPr>
        <w:t>Mens Rea</w:t>
      </w:r>
      <w:r w:rsidR="002C0060">
        <w:rPr>
          <w:rFonts w:ascii="Times New Roman" w:hAnsi="Times New Roman" w:cs="Times New Roman"/>
          <w:sz w:val="24"/>
          <w:szCs w:val="24"/>
        </w:rPr>
        <w:t xml:space="preserve"> occupies a central position in any discussion on criminal law.</w:t>
      </w:r>
    </w:p>
    <w:p w:rsidR="002C0060"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 l</w:t>
      </w:r>
      <w:r w:rsidR="00CB05E1">
        <w:rPr>
          <w:rFonts w:ascii="Times New Roman" w:hAnsi="Times New Roman" w:cs="Times New Roman"/>
          <w:sz w:val="24"/>
          <w:szCs w:val="24"/>
        </w:rPr>
        <w:t>egal maxim</w:t>
      </w:r>
      <w:r>
        <w:rPr>
          <w:rFonts w:ascii="Times New Roman" w:hAnsi="Times New Roman" w:cs="Times New Roman"/>
          <w:sz w:val="24"/>
          <w:szCs w:val="24"/>
        </w:rPr>
        <w:t xml:space="preserve">, </w:t>
      </w:r>
      <w:r w:rsidRPr="00B55FC8">
        <w:rPr>
          <w:rFonts w:ascii="Times New Roman" w:hAnsi="Times New Roman" w:cs="Times New Roman"/>
          <w:iCs/>
          <w:sz w:val="24"/>
          <w:szCs w:val="24"/>
        </w:rPr>
        <w:t>Actus non facitreumnisis sit mensreum</w:t>
      </w:r>
      <w:r>
        <w:rPr>
          <w:rFonts w:ascii="Times New Roman" w:hAnsi="Times New Roman" w:cs="Times New Roman"/>
          <w:i/>
          <w:iCs/>
          <w:sz w:val="24"/>
          <w:szCs w:val="24"/>
        </w:rPr>
        <w:t xml:space="preserve">, </w:t>
      </w:r>
      <w:r>
        <w:rPr>
          <w:rFonts w:ascii="Times New Roman" w:hAnsi="Times New Roman" w:cs="Times New Roman"/>
          <w:sz w:val="24"/>
          <w:szCs w:val="24"/>
        </w:rPr>
        <w:t xml:space="preserve">an Act does not make a person guilty unless his intentions are. </w:t>
      </w:r>
      <w:r w:rsidR="00CB05E1">
        <w:rPr>
          <w:rFonts w:ascii="Times New Roman" w:hAnsi="Times New Roman" w:cs="Times New Roman"/>
          <w:sz w:val="24"/>
          <w:szCs w:val="24"/>
        </w:rPr>
        <w:t xml:space="preserve">When law seeks to curb the blameworthy mental condition in a person committing a crime, it takes sufficient care to ensure that not a single </w:t>
      </w:r>
      <w:r w:rsidR="00CB05E1">
        <w:rPr>
          <w:rFonts w:ascii="Times New Roman" w:hAnsi="Times New Roman" w:cs="Times New Roman"/>
          <w:sz w:val="24"/>
          <w:szCs w:val="24"/>
        </w:rPr>
        <w:lastRenderedPageBreak/>
        <w:t>person is punished in the absence of it. This is probably the reason behind the exclusion of a certain class of people from punishment, despite them being the actual perpetrators of the alleged offense. Law excuses or justifies the commission of the crime by such persons on account of the particular condition(s) under which these individuals are placed</w:t>
      </w:r>
      <w:r w:rsidR="000B3B8F">
        <w:rPr>
          <w:rFonts w:ascii="Times New Roman" w:hAnsi="Times New Roman" w:cs="Times New Roman"/>
          <w:sz w:val="24"/>
          <w:szCs w:val="24"/>
        </w:rPr>
        <w:t>.</w:t>
      </w:r>
      <w:r w:rsidR="00BA5B6D">
        <w:rPr>
          <w:rFonts w:ascii="Times New Roman" w:hAnsi="Times New Roman" w:cs="Times New Roman"/>
          <w:sz w:val="24"/>
          <w:szCs w:val="24"/>
        </w:rPr>
        <w:t xml:space="preserve"> </w:t>
      </w:r>
      <w:r w:rsidR="000B3B8F">
        <w:rPr>
          <w:rFonts w:ascii="Times New Roman" w:hAnsi="Times New Roman" w:cs="Times New Roman"/>
          <w:sz w:val="24"/>
          <w:szCs w:val="24"/>
        </w:rPr>
        <w:t>A justified action is a morally appropriate action, whereas an excusable action is one for which a person is not fully responsible.</w:t>
      </w:r>
      <w:r>
        <w:rPr>
          <w:rStyle w:val="FootnoteReference"/>
          <w:rFonts w:ascii="Times New Roman" w:hAnsi="Times New Roman" w:cs="Times New Roman"/>
          <w:sz w:val="24"/>
          <w:szCs w:val="24"/>
        </w:rPr>
        <w:footnoteReference w:id="2"/>
      </w:r>
      <w:r w:rsidR="0027136B">
        <w:rPr>
          <w:rFonts w:ascii="Times New Roman" w:hAnsi="Times New Roman" w:cs="Times New Roman"/>
          <w:sz w:val="24"/>
          <w:szCs w:val="24"/>
        </w:rPr>
        <w:t xml:space="preserve"> In Excusable acts, criminal intent is absent in the person committing it, whereas justification </w:t>
      </w:r>
      <w:r w:rsidR="003B0289">
        <w:rPr>
          <w:rFonts w:ascii="Times New Roman" w:hAnsi="Times New Roman" w:cs="Times New Roman"/>
          <w:sz w:val="24"/>
          <w:szCs w:val="24"/>
        </w:rPr>
        <w:t>defence</w:t>
      </w:r>
      <w:r w:rsidR="0027136B">
        <w:rPr>
          <w:rFonts w:ascii="Times New Roman" w:hAnsi="Times New Roman" w:cs="Times New Roman"/>
          <w:sz w:val="24"/>
          <w:szCs w:val="24"/>
        </w:rPr>
        <w:t xml:space="preserve"> involves a defendant admitting that when they committed a criminal act, their actions were justified by the presence of </w:t>
      </w:r>
      <w:r w:rsidR="005813FD">
        <w:rPr>
          <w:rFonts w:ascii="Times New Roman" w:hAnsi="Times New Roman" w:cs="Times New Roman"/>
          <w:sz w:val="24"/>
          <w:szCs w:val="24"/>
        </w:rPr>
        <w:t>certain</w:t>
      </w:r>
      <w:r w:rsidR="0027136B">
        <w:rPr>
          <w:rFonts w:ascii="Times New Roman" w:hAnsi="Times New Roman" w:cs="Times New Roman"/>
          <w:sz w:val="24"/>
          <w:szCs w:val="24"/>
        </w:rPr>
        <w:t xml:space="preserve"> extenuating factors (duress, necessity, self-</w:t>
      </w:r>
      <w:r w:rsidR="003B0289">
        <w:rPr>
          <w:rFonts w:ascii="Times New Roman" w:hAnsi="Times New Roman" w:cs="Times New Roman"/>
          <w:sz w:val="24"/>
          <w:szCs w:val="24"/>
        </w:rPr>
        <w:t>defence</w:t>
      </w:r>
      <w:r w:rsidR="0027136B">
        <w:rPr>
          <w:rFonts w:ascii="Times New Roman" w:hAnsi="Times New Roman" w:cs="Times New Roman"/>
          <w:sz w:val="24"/>
          <w:szCs w:val="24"/>
        </w:rPr>
        <w:t>, provocation and entrapment).</w:t>
      </w:r>
      <w:r>
        <w:rPr>
          <w:rStyle w:val="FootnoteReference"/>
          <w:rFonts w:ascii="Times New Roman" w:hAnsi="Times New Roman" w:cs="Times New Roman"/>
          <w:sz w:val="24"/>
          <w:szCs w:val="24"/>
        </w:rPr>
        <w:footnoteReference w:id="3"/>
      </w:r>
    </w:p>
    <w:p w:rsidR="00D8123C"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While Justifications focus on the legality of the act, excuses are directed at assessing the blameworthiness of the actor.</w:t>
      </w:r>
      <w:r>
        <w:rPr>
          <w:rStyle w:val="FootnoteReference"/>
          <w:rFonts w:ascii="Times New Roman" w:hAnsi="Times New Roman" w:cs="Times New Roman"/>
          <w:sz w:val="24"/>
          <w:szCs w:val="24"/>
        </w:rPr>
        <w:footnoteReference w:id="4"/>
      </w:r>
      <w:r w:rsidR="005A4CBB">
        <w:rPr>
          <w:rFonts w:ascii="Times New Roman" w:hAnsi="Times New Roman" w:cs="Times New Roman"/>
          <w:sz w:val="24"/>
          <w:szCs w:val="24"/>
        </w:rPr>
        <w:t xml:space="preserve">One of the common excuses valid in criminal law is the incapacity of a person committing a crime. Such Incapacity may be the result of </w:t>
      </w:r>
      <w:r w:rsidR="004445B3">
        <w:rPr>
          <w:rFonts w:ascii="Times New Roman" w:hAnsi="Times New Roman" w:cs="Times New Roman"/>
          <w:sz w:val="24"/>
          <w:szCs w:val="24"/>
        </w:rPr>
        <w:t xml:space="preserve">age, intake of substances depriving mental </w:t>
      </w:r>
      <w:r w:rsidR="0062404E">
        <w:rPr>
          <w:rFonts w:ascii="Times New Roman" w:hAnsi="Times New Roman" w:cs="Times New Roman"/>
          <w:sz w:val="24"/>
          <w:szCs w:val="24"/>
        </w:rPr>
        <w:t>stability</w:t>
      </w:r>
      <w:r w:rsidR="004445B3">
        <w:rPr>
          <w:rFonts w:ascii="Times New Roman" w:hAnsi="Times New Roman" w:cs="Times New Roman"/>
          <w:sz w:val="24"/>
          <w:szCs w:val="24"/>
        </w:rPr>
        <w:t xml:space="preserve">, or a disease of the mind. Among these, the </w:t>
      </w:r>
      <w:r w:rsidR="00903DD9">
        <w:rPr>
          <w:rFonts w:ascii="Times New Roman" w:hAnsi="Times New Roman" w:cs="Times New Roman"/>
          <w:sz w:val="24"/>
          <w:szCs w:val="24"/>
        </w:rPr>
        <w:t xml:space="preserve">disease of mind or the </w:t>
      </w:r>
      <w:r w:rsidR="004445B3">
        <w:rPr>
          <w:rFonts w:ascii="Times New Roman" w:hAnsi="Times New Roman" w:cs="Times New Roman"/>
          <w:sz w:val="24"/>
          <w:szCs w:val="24"/>
        </w:rPr>
        <w:t xml:space="preserve">Insanity </w:t>
      </w:r>
      <w:r w:rsidR="003B0289">
        <w:rPr>
          <w:rFonts w:ascii="Times New Roman" w:hAnsi="Times New Roman" w:cs="Times New Roman"/>
          <w:sz w:val="24"/>
          <w:szCs w:val="24"/>
        </w:rPr>
        <w:t>Defence</w:t>
      </w:r>
      <w:r w:rsidR="004445B3">
        <w:rPr>
          <w:rFonts w:ascii="Times New Roman" w:hAnsi="Times New Roman" w:cs="Times New Roman"/>
          <w:sz w:val="24"/>
          <w:szCs w:val="24"/>
        </w:rPr>
        <w:t xml:space="preserve"> has been the subject of deep controversies and discussions over long periods of time across different parts of the world. Insanity is a condition of mind rendering a person possessing it</w:t>
      </w:r>
      <w:r w:rsidR="00592214">
        <w:rPr>
          <w:rFonts w:ascii="Times New Roman" w:hAnsi="Times New Roman" w:cs="Times New Roman"/>
          <w:sz w:val="24"/>
          <w:szCs w:val="24"/>
        </w:rPr>
        <w:t>,</w:t>
      </w:r>
      <w:r w:rsidR="004445B3">
        <w:rPr>
          <w:rFonts w:ascii="Times New Roman" w:hAnsi="Times New Roman" w:cs="Times New Roman"/>
          <w:sz w:val="24"/>
          <w:szCs w:val="24"/>
        </w:rPr>
        <w:t xml:space="preserve"> incapacitated to comprehend the true nature of actions around him or</w:t>
      </w:r>
      <w:r w:rsidR="00824E96">
        <w:rPr>
          <w:rFonts w:ascii="Times New Roman" w:hAnsi="Times New Roman" w:cs="Times New Roman"/>
          <w:sz w:val="24"/>
          <w:szCs w:val="24"/>
        </w:rPr>
        <w:t xml:space="preserve"> assess his actions and judge its consequences. Such a person is deranged, disordered or diseased in mind.</w:t>
      </w:r>
      <w:r>
        <w:rPr>
          <w:rStyle w:val="FootnoteReference"/>
          <w:rFonts w:ascii="Times New Roman" w:hAnsi="Times New Roman" w:cs="Times New Roman"/>
          <w:sz w:val="24"/>
          <w:szCs w:val="24"/>
        </w:rPr>
        <w:footnoteReference w:id="5"/>
      </w:r>
      <w:r w:rsidR="00DC69CA">
        <w:rPr>
          <w:rFonts w:ascii="Times New Roman" w:hAnsi="Times New Roman" w:cs="Times New Roman"/>
          <w:sz w:val="24"/>
          <w:szCs w:val="24"/>
        </w:rPr>
        <w:t xml:space="preserve"> The state of mind governing the person </w:t>
      </w:r>
      <w:r w:rsidR="005813FD">
        <w:rPr>
          <w:rFonts w:ascii="Times New Roman" w:hAnsi="Times New Roman" w:cs="Times New Roman"/>
          <w:sz w:val="24"/>
          <w:szCs w:val="24"/>
        </w:rPr>
        <w:t>lacks the potential</w:t>
      </w:r>
      <w:r w:rsidR="00DC69CA">
        <w:rPr>
          <w:rFonts w:ascii="Times New Roman" w:hAnsi="Times New Roman" w:cs="Times New Roman"/>
          <w:sz w:val="24"/>
          <w:szCs w:val="24"/>
        </w:rPr>
        <w:t xml:space="preserve"> to form an intention towards the commission of an offense. The person is </w:t>
      </w:r>
      <w:r w:rsidR="005813FD">
        <w:rPr>
          <w:rFonts w:ascii="Times New Roman" w:hAnsi="Times New Roman" w:cs="Times New Roman"/>
          <w:sz w:val="24"/>
          <w:szCs w:val="24"/>
        </w:rPr>
        <w:t xml:space="preserve">thus, </w:t>
      </w:r>
      <w:r w:rsidR="00DC69CA">
        <w:rPr>
          <w:rFonts w:ascii="Times New Roman" w:hAnsi="Times New Roman" w:cs="Times New Roman"/>
          <w:sz w:val="24"/>
          <w:szCs w:val="24"/>
        </w:rPr>
        <w:t xml:space="preserve">excused from criminal liability. </w:t>
      </w:r>
      <w:r w:rsidR="005813FD" w:rsidRPr="005813FD">
        <w:rPr>
          <w:rFonts w:ascii="Times New Roman" w:hAnsi="Times New Roman" w:cs="Times New Roman"/>
          <w:sz w:val="24"/>
          <w:szCs w:val="24"/>
        </w:rPr>
        <w:t xml:space="preserve">The moral basis of the insanity </w:t>
      </w:r>
      <w:r w:rsidR="003B0289">
        <w:rPr>
          <w:rFonts w:ascii="Times New Roman" w:hAnsi="Times New Roman" w:cs="Times New Roman"/>
          <w:sz w:val="24"/>
          <w:szCs w:val="24"/>
        </w:rPr>
        <w:t>defence</w:t>
      </w:r>
      <w:r w:rsidR="00BA5B6D">
        <w:rPr>
          <w:rFonts w:ascii="Times New Roman" w:hAnsi="Times New Roman" w:cs="Times New Roman"/>
          <w:sz w:val="24"/>
          <w:szCs w:val="24"/>
        </w:rPr>
        <w:t xml:space="preserve"> </w:t>
      </w:r>
      <w:r w:rsidR="00592214">
        <w:rPr>
          <w:rFonts w:ascii="Times New Roman" w:hAnsi="Times New Roman" w:cs="Times New Roman"/>
          <w:sz w:val="24"/>
          <w:szCs w:val="24"/>
        </w:rPr>
        <w:t xml:space="preserve">is that there is no just punishment without </w:t>
      </w:r>
      <w:r w:rsidR="00796D21">
        <w:rPr>
          <w:rFonts w:ascii="Times New Roman" w:hAnsi="Times New Roman" w:cs="Times New Roman"/>
          <w:sz w:val="24"/>
          <w:szCs w:val="24"/>
        </w:rPr>
        <w:t xml:space="preserve">desert </w:t>
      </w:r>
      <w:r w:rsidR="00592214">
        <w:rPr>
          <w:rFonts w:ascii="Times New Roman" w:hAnsi="Times New Roman" w:cs="Times New Roman"/>
          <w:sz w:val="24"/>
          <w:szCs w:val="24"/>
        </w:rPr>
        <w:t xml:space="preserve">and no </w:t>
      </w:r>
      <w:r w:rsidR="005813FD" w:rsidRPr="005813FD">
        <w:rPr>
          <w:rFonts w:ascii="Times New Roman" w:hAnsi="Times New Roman" w:cs="Times New Roman"/>
          <w:sz w:val="24"/>
          <w:szCs w:val="24"/>
        </w:rPr>
        <w:t>desert without responsibility</w:t>
      </w:r>
      <w:r w:rsidR="006138CE">
        <w:rPr>
          <w:rFonts w:ascii="Times New Roman" w:hAnsi="Times New Roman" w:cs="Times New Roman"/>
          <w:sz w:val="24"/>
          <w:szCs w:val="24"/>
        </w:rPr>
        <w:t>; r</w:t>
      </w:r>
      <w:r w:rsidR="005813FD" w:rsidRPr="005813FD">
        <w:rPr>
          <w:rFonts w:ascii="Times New Roman" w:hAnsi="Times New Roman" w:cs="Times New Roman"/>
          <w:sz w:val="24"/>
          <w:szCs w:val="24"/>
        </w:rPr>
        <w:t>esponsibility is, in turn, based on minimal cognitive and volitional competence</w:t>
      </w:r>
      <w:r w:rsidR="005813FD">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DC69CA">
        <w:rPr>
          <w:rFonts w:ascii="Times New Roman" w:hAnsi="Times New Roman" w:cs="Times New Roman"/>
          <w:sz w:val="24"/>
          <w:szCs w:val="24"/>
        </w:rPr>
        <w:t xml:space="preserve">The policy of the law according to a favorable consideration to such </w:t>
      </w:r>
      <w:r w:rsidR="00903DD9">
        <w:rPr>
          <w:rFonts w:ascii="Times New Roman" w:hAnsi="Times New Roman" w:cs="Times New Roman"/>
          <w:sz w:val="24"/>
          <w:szCs w:val="24"/>
        </w:rPr>
        <w:t>class of p</w:t>
      </w:r>
      <w:r w:rsidR="00592214">
        <w:rPr>
          <w:rFonts w:ascii="Times New Roman" w:hAnsi="Times New Roman" w:cs="Times New Roman"/>
          <w:sz w:val="24"/>
          <w:szCs w:val="24"/>
        </w:rPr>
        <w:t xml:space="preserve">eople </w:t>
      </w:r>
      <w:r w:rsidR="00DC69CA">
        <w:rPr>
          <w:rFonts w:ascii="Times New Roman" w:hAnsi="Times New Roman" w:cs="Times New Roman"/>
          <w:sz w:val="24"/>
          <w:szCs w:val="24"/>
        </w:rPr>
        <w:t>is well in adherence to its core principles of securing fairness and justice</w:t>
      </w:r>
      <w:r w:rsidR="00351674">
        <w:rPr>
          <w:rFonts w:ascii="Times New Roman" w:hAnsi="Times New Roman" w:cs="Times New Roman"/>
          <w:sz w:val="24"/>
          <w:szCs w:val="24"/>
        </w:rPr>
        <w:t xml:space="preserve"> in the society</w:t>
      </w:r>
      <w:r w:rsidR="00DC69CA">
        <w:rPr>
          <w:rFonts w:ascii="Times New Roman" w:hAnsi="Times New Roman" w:cs="Times New Roman"/>
          <w:sz w:val="24"/>
          <w:szCs w:val="24"/>
        </w:rPr>
        <w:t xml:space="preserve">. </w:t>
      </w:r>
      <w:r w:rsidR="007D5374">
        <w:rPr>
          <w:rFonts w:ascii="Times New Roman" w:hAnsi="Times New Roman" w:cs="Times New Roman"/>
          <w:sz w:val="24"/>
          <w:szCs w:val="24"/>
        </w:rPr>
        <w:t>In India, punishing someone</w:t>
      </w:r>
      <w:r w:rsidR="00A303F1">
        <w:rPr>
          <w:rFonts w:ascii="Times New Roman" w:hAnsi="Times New Roman" w:cs="Times New Roman"/>
          <w:sz w:val="24"/>
          <w:szCs w:val="24"/>
        </w:rPr>
        <w:t>,</w:t>
      </w:r>
      <w:r w:rsidR="007D5374">
        <w:rPr>
          <w:rFonts w:ascii="Times New Roman" w:hAnsi="Times New Roman" w:cs="Times New Roman"/>
          <w:sz w:val="24"/>
          <w:szCs w:val="24"/>
        </w:rPr>
        <w:t xml:space="preserve"> not responsible for the crime alleged to have been committed is in contravention</w:t>
      </w:r>
      <w:r w:rsidR="00796D21">
        <w:rPr>
          <w:rFonts w:ascii="Times New Roman" w:hAnsi="Times New Roman" w:cs="Times New Roman"/>
          <w:sz w:val="24"/>
          <w:szCs w:val="24"/>
        </w:rPr>
        <w:t xml:space="preserve"> to the guarantee of fundamental rights </w:t>
      </w:r>
      <w:r w:rsidR="00796D21">
        <w:rPr>
          <w:rFonts w:ascii="Times New Roman" w:hAnsi="Times New Roman" w:cs="Times New Roman"/>
          <w:sz w:val="24"/>
          <w:szCs w:val="24"/>
        </w:rPr>
        <w:lastRenderedPageBreak/>
        <w:t>under the Constitution</w:t>
      </w:r>
      <w:r>
        <w:rPr>
          <w:rStyle w:val="FootnoteReference"/>
          <w:rFonts w:ascii="Times New Roman" w:hAnsi="Times New Roman" w:cs="Times New Roman"/>
          <w:sz w:val="24"/>
          <w:szCs w:val="24"/>
        </w:rPr>
        <w:footnoteReference w:id="7"/>
      </w:r>
      <w:r w:rsidR="00796D21">
        <w:rPr>
          <w:rFonts w:ascii="Times New Roman" w:hAnsi="Times New Roman" w:cs="Times New Roman"/>
          <w:sz w:val="24"/>
          <w:szCs w:val="24"/>
        </w:rPr>
        <w:t>.</w:t>
      </w:r>
      <w:r w:rsidR="00DC69CA">
        <w:rPr>
          <w:rFonts w:ascii="Times New Roman" w:hAnsi="Times New Roman" w:cs="Times New Roman"/>
          <w:sz w:val="24"/>
          <w:szCs w:val="24"/>
        </w:rPr>
        <w:t>Excusing offenders on the basis of their insane condition of the mind c</w:t>
      </w:r>
      <w:r w:rsidR="006138CE">
        <w:rPr>
          <w:rFonts w:ascii="Times New Roman" w:hAnsi="Times New Roman" w:cs="Times New Roman"/>
          <w:sz w:val="24"/>
          <w:szCs w:val="24"/>
        </w:rPr>
        <w:t xml:space="preserve">an be traced back to the Ancient-era </w:t>
      </w:r>
      <w:r w:rsidR="00DC69CA">
        <w:rPr>
          <w:rFonts w:ascii="Times New Roman" w:hAnsi="Times New Roman" w:cs="Times New Roman"/>
          <w:sz w:val="24"/>
          <w:szCs w:val="24"/>
        </w:rPr>
        <w:t xml:space="preserve">Justinian Code </w:t>
      </w:r>
      <w:r w:rsidR="006138CE">
        <w:rPr>
          <w:rFonts w:ascii="Times New Roman" w:hAnsi="Times New Roman" w:cs="Times New Roman"/>
          <w:sz w:val="24"/>
          <w:szCs w:val="24"/>
        </w:rPr>
        <w:t xml:space="preserve">compiled </w:t>
      </w:r>
      <w:r w:rsidR="00DC69CA">
        <w:rPr>
          <w:rFonts w:ascii="Times New Roman" w:hAnsi="Times New Roman" w:cs="Times New Roman"/>
          <w:sz w:val="24"/>
          <w:szCs w:val="24"/>
        </w:rPr>
        <w:t>in AD 230.</w:t>
      </w:r>
      <w:r w:rsidR="00C53F4F">
        <w:rPr>
          <w:rFonts w:ascii="Times New Roman" w:hAnsi="Times New Roman" w:cs="Times New Roman"/>
          <w:sz w:val="24"/>
          <w:szCs w:val="24"/>
        </w:rPr>
        <w:t xml:space="preserve"> The present form of the </w:t>
      </w:r>
      <w:r w:rsidR="003B0289">
        <w:rPr>
          <w:rFonts w:ascii="Times New Roman" w:hAnsi="Times New Roman" w:cs="Times New Roman"/>
          <w:sz w:val="24"/>
          <w:szCs w:val="24"/>
        </w:rPr>
        <w:t>defence</w:t>
      </w:r>
      <w:r w:rsidR="00C53F4F">
        <w:rPr>
          <w:rFonts w:ascii="Times New Roman" w:hAnsi="Times New Roman" w:cs="Times New Roman"/>
          <w:sz w:val="24"/>
          <w:szCs w:val="24"/>
        </w:rPr>
        <w:t xml:space="preserve"> is a necessary derivation from the core principles of Insanity </w:t>
      </w:r>
      <w:r w:rsidR="003B0289">
        <w:rPr>
          <w:rFonts w:ascii="Times New Roman" w:hAnsi="Times New Roman" w:cs="Times New Roman"/>
          <w:sz w:val="24"/>
          <w:szCs w:val="24"/>
        </w:rPr>
        <w:t>defence</w:t>
      </w:r>
      <w:r w:rsidR="00C53F4F">
        <w:rPr>
          <w:rFonts w:ascii="Times New Roman" w:hAnsi="Times New Roman" w:cs="Times New Roman"/>
          <w:sz w:val="24"/>
          <w:szCs w:val="24"/>
        </w:rPr>
        <w:t xml:space="preserve"> envisaged by architects of law in the ancient era. Codification and migration of common law into several counties accelerated the pace of adoption of the </w:t>
      </w:r>
      <w:r w:rsidR="003B0289">
        <w:rPr>
          <w:rFonts w:ascii="Times New Roman" w:hAnsi="Times New Roman" w:cs="Times New Roman"/>
          <w:sz w:val="24"/>
          <w:szCs w:val="24"/>
        </w:rPr>
        <w:t>defence</w:t>
      </w:r>
      <w:r w:rsidR="00C53F4F">
        <w:rPr>
          <w:rFonts w:ascii="Times New Roman" w:hAnsi="Times New Roman" w:cs="Times New Roman"/>
          <w:sz w:val="24"/>
          <w:szCs w:val="24"/>
        </w:rPr>
        <w:t xml:space="preserve"> in other parts of the world. Gradually, the Insanity </w:t>
      </w:r>
      <w:r w:rsidR="003B0289">
        <w:rPr>
          <w:rFonts w:ascii="Times New Roman" w:hAnsi="Times New Roman" w:cs="Times New Roman"/>
          <w:sz w:val="24"/>
          <w:szCs w:val="24"/>
        </w:rPr>
        <w:t>defence</w:t>
      </w:r>
      <w:r w:rsidR="00BA5B6D">
        <w:rPr>
          <w:rFonts w:ascii="Times New Roman" w:hAnsi="Times New Roman" w:cs="Times New Roman"/>
          <w:sz w:val="24"/>
          <w:szCs w:val="24"/>
        </w:rPr>
        <w:t xml:space="preserve"> </w:t>
      </w:r>
      <w:r w:rsidR="00592214">
        <w:rPr>
          <w:rFonts w:ascii="Times New Roman" w:hAnsi="Times New Roman" w:cs="Times New Roman"/>
          <w:sz w:val="24"/>
          <w:szCs w:val="24"/>
        </w:rPr>
        <w:t xml:space="preserve">received </w:t>
      </w:r>
      <w:r w:rsidR="00C53F4F">
        <w:rPr>
          <w:rFonts w:ascii="Times New Roman" w:hAnsi="Times New Roman" w:cs="Times New Roman"/>
          <w:sz w:val="24"/>
          <w:szCs w:val="24"/>
        </w:rPr>
        <w:t xml:space="preserve">recognition as a general </w:t>
      </w:r>
      <w:r w:rsidR="003B0289">
        <w:rPr>
          <w:rFonts w:ascii="Times New Roman" w:hAnsi="Times New Roman" w:cs="Times New Roman"/>
          <w:sz w:val="24"/>
          <w:szCs w:val="24"/>
        </w:rPr>
        <w:t>defence</w:t>
      </w:r>
      <w:r w:rsidR="00C53F4F">
        <w:rPr>
          <w:rFonts w:ascii="Times New Roman" w:hAnsi="Times New Roman" w:cs="Times New Roman"/>
          <w:sz w:val="24"/>
          <w:szCs w:val="24"/>
        </w:rPr>
        <w:t xml:space="preserve"> under Criminal law.</w:t>
      </w:r>
    </w:p>
    <w:p w:rsidR="00986854"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field of law governing the subject has </w:t>
      </w:r>
      <w:r w:rsidR="00351674">
        <w:rPr>
          <w:rFonts w:ascii="Times New Roman" w:hAnsi="Times New Roman" w:cs="Times New Roman"/>
          <w:sz w:val="24"/>
          <w:szCs w:val="24"/>
        </w:rPr>
        <w:t xml:space="preserve">been dynamic and has even </w:t>
      </w:r>
      <w:r>
        <w:rPr>
          <w:rFonts w:ascii="Times New Roman" w:hAnsi="Times New Roman" w:cs="Times New Roman"/>
          <w:sz w:val="24"/>
          <w:szCs w:val="24"/>
        </w:rPr>
        <w:t xml:space="preserve">sparked debates and </w:t>
      </w:r>
      <w:r w:rsidR="00351674">
        <w:rPr>
          <w:rFonts w:ascii="Times New Roman" w:hAnsi="Times New Roman" w:cs="Times New Roman"/>
          <w:sz w:val="24"/>
          <w:szCs w:val="24"/>
        </w:rPr>
        <w:t>deep discussion</w:t>
      </w:r>
      <w:r>
        <w:rPr>
          <w:rFonts w:ascii="Times New Roman" w:hAnsi="Times New Roman" w:cs="Times New Roman"/>
          <w:sz w:val="24"/>
          <w:szCs w:val="24"/>
        </w:rPr>
        <w:t xml:space="preserve">s in the legal world. The inherent deficiencies were sought to be resolved through conscious and deliberate efforts from legislators and jurists. The inculcation of modern thought into the field led to remarkable changes in the ambit of the </w:t>
      </w:r>
      <w:r w:rsidR="003B0289">
        <w:rPr>
          <w:rFonts w:ascii="Times New Roman" w:hAnsi="Times New Roman" w:cs="Times New Roman"/>
          <w:sz w:val="24"/>
          <w:szCs w:val="24"/>
        </w:rPr>
        <w:t>defence</w:t>
      </w:r>
      <w:r w:rsidR="00D8123C">
        <w:rPr>
          <w:rFonts w:ascii="Times New Roman" w:hAnsi="Times New Roman" w:cs="Times New Roman"/>
          <w:sz w:val="24"/>
          <w:szCs w:val="24"/>
        </w:rPr>
        <w:t xml:space="preserve"> across jurisdictions.</w:t>
      </w:r>
    </w:p>
    <w:p w:rsidR="00810C2F"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The ongoing debate on the subject is mainly focussed on its inefficiency in addressing the cry of the society for fai</w:t>
      </w:r>
      <w:r w:rsidR="00D8123C">
        <w:rPr>
          <w:rFonts w:ascii="Times New Roman" w:hAnsi="Times New Roman" w:cs="Times New Roman"/>
          <w:sz w:val="24"/>
          <w:szCs w:val="24"/>
        </w:rPr>
        <w:t>rness and justice</w:t>
      </w:r>
      <w:r>
        <w:rPr>
          <w:rFonts w:ascii="Times New Roman" w:hAnsi="Times New Roman" w:cs="Times New Roman"/>
          <w:sz w:val="24"/>
          <w:szCs w:val="24"/>
        </w:rPr>
        <w:t>.</w:t>
      </w:r>
      <w:r w:rsidR="00BA5B6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B0289">
        <w:rPr>
          <w:rFonts w:ascii="Times New Roman" w:hAnsi="Times New Roman" w:cs="Times New Roman"/>
          <w:sz w:val="24"/>
          <w:szCs w:val="24"/>
        </w:rPr>
        <w:t>defence</w:t>
      </w:r>
      <w:r>
        <w:rPr>
          <w:rFonts w:ascii="Times New Roman" w:hAnsi="Times New Roman" w:cs="Times New Roman"/>
          <w:sz w:val="24"/>
          <w:szCs w:val="24"/>
        </w:rPr>
        <w:t xml:space="preserve"> has become a tool to override </w:t>
      </w:r>
      <w:r w:rsidR="00903DD9">
        <w:rPr>
          <w:rFonts w:ascii="Times New Roman" w:hAnsi="Times New Roman" w:cs="Times New Roman"/>
          <w:sz w:val="24"/>
          <w:szCs w:val="24"/>
        </w:rPr>
        <w:t xml:space="preserve">the legal guarantees to </w:t>
      </w:r>
      <w:r w:rsidR="00592214">
        <w:rPr>
          <w:rFonts w:ascii="Times New Roman" w:hAnsi="Times New Roman" w:cs="Times New Roman"/>
          <w:sz w:val="24"/>
          <w:szCs w:val="24"/>
        </w:rPr>
        <w:t xml:space="preserve">the victimized class of people in society. Banging on the principles of the </w:t>
      </w:r>
      <w:r w:rsidR="003B0289">
        <w:rPr>
          <w:rFonts w:ascii="Times New Roman" w:hAnsi="Times New Roman" w:cs="Times New Roman"/>
          <w:sz w:val="24"/>
          <w:szCs w:val="24"/>
        </w:rPr>
        <w:t>defence</w:t>
      </w:r>
      <w:r w:rsidR="00592214">
        <w:rPr>
          <w:rFonts w:ascii="Times New Roman" w:hAnsi="Times New Roman" w:cs="Times New Roman"/>
          <w:sz w:val="24"/>
          <w:szCs w:val="24"/>
        </w:rPr>
        <w:t xml:space="preserve">, when criminals find their way out from criminal repercussions, the humanitarian face of law takes a deep toll. The </w:t>
      </w:r>
      <w:r>
        <w:rPr>
          <w:rFonts w:ascii="Times New Roman" w:hAnsi="Times New Roman" w:cs="Times New Roman"/>
          <w:sz w:val="24"/>
          <w:szCs w:val="24"/>
        </w:rPr>
        <w:t>Black’s law dictionary defines a loophole as an ambiguity, omission, or exception (as in a law or other legal document) that provides a way to avoid a rule without violating its literal requirements.</w:t>
      </w:r>
      <w:r>
        <w:rPr>
          <w:rStyle w:val="FootnoteReference"/>
          <w:rFonts w:ascii="Times New Roman" w:hAnsi="Times New Roman" w:cs="Times New Roman"/>
          <w:sz w:val="24"/>
          <w:szCs w:val="24"/>
        </w:rPr>
        <w:footnoteReference w:id="8"/>
      </w:r>
      <w:r w:rsidR="00CE6418">
        <w:rPr>
          <w:rFonts w:ascii="Times New Roman" w:hAnsi="Times New Roman" w:cs="Times New Roman"/>
          <w:sz w:val="24"/>
          <w:szCs w:val="24"/>
        </w:rPr>
        <w:t xml:space="preserve"> In reality, loopholes may be perceived as a medium through which manipulation of legal principles can take place.</w:t>
      </w:r>
      <w:r w:rsidR="001140B2">
        <w:rPr>
          <w:rFonts w:ascii="Times New Roman" w:hAnsi="Times New Roman" w:cs="Times New Roman"/>
          <w:sz w:val="24"/>
          <w:szCs w:val="24"/>
        </w:rPr>
        <w:t xml:space="preserve"> Manipulations in law inevitably lead to disarray in the legal proceeding</w:t>
      </w:r>
      <w:r w:rsidR="00D8123C">
        <w:rPr>
          <w:rFonts w:ascii="Times New Roman" w:hAnsi="Times New Roman" w:cs="Times New Roman"/>
          <w:sz w:val="24"/>
          <w:szCs w:val="24"/>
        </w:rPr>
        <w:t xml:space="preserve">s. </w:t>
      </w:r>
      <w:r w:rsidR="00CE6418">
        <w:rPr>
          <w:rFonts w:ascii="Times New Roman" w:hAnsi="Times New Roman" w:cs="Times New Roman"/>
          <w:sz w:val="24"/>
          <w:szCs w:val="24"/>
        </w:rPr>
        <w:t xml:space="preserve">The present essay addresses the causes for deformities in the Insanity </w:t>
      </w:r>
      <w:r w:rsidR="003B0289">
        <w:rPr>
          <w:rFonts w:ascii="Times New Roman" w:hAnsi="Times New Roman" w:cs="Times New Roman"/>
          <w:sz w:val="24"/>
          <w:szCs w:val="24"/>
        </w:rPr>
        <w:t>defence</w:t>
      </w:r>
      <w:r w:rsidR="00CE6418">
        <w:rPr>
          <w:rFonts w:ascii="Times New Roman" w:hAnsi="Times New Roman" w:cs="Times New Roman"/>
          <w:sz w:val="24"/>
          <w:szCs w:val="24"/>
        </w:rPr>
        <w:t xml:space="preserve">, while also propounding on the huge impacts, it leaves in the general </w:t>
      </w:r>
      <w:r w:rsidR="001140B2">
        <w:rPr>
          <w:rFonts w:ascii="Times New Roman" w:hAnsi="Times New Roman" w:cs="Times New Roman"/>
          <w:sz w:val="24"/>
          <w:szCs w:val="24"/>
        </w:rPr>
        <w:t>well-being</w:t>
      </w:r>
      <w:r w:rsidR="00CE6418">
        <w:rPr>
          <w:rFonts w:ascii="Times New Roman" w:hAnsi="Times New Roman" w:cs="Times New Roman"/>
          <w:sz w:val="24"/>
          <w:szCs w:val="24"/>
        </w:rPr>
        <w:t xml:space="preserve"> of the society. A review and analysis of the </w:t>
      </w:r>
      <w:r w:rsidR="003B0289">
        <w:rPr>
          <w:rFonts w:ascii="Times New Roman" w:hAnsi="Times New Roman" w:cs="Times New Roman"/>
          <w:sz w:val="24"/>
          <w:szCs w:val="24"/>
        </w:rPr>
        <w:t>defence</w:t>
      </w:r>
      <w:r w:rsidR="00CE6418">
        <w:rPr>
          <w:rFonts w:ascii="Times New Roman" w:hAnsi="Times New Roman" w:cs="Times New Roman"/>
          <w:sz w:val="24"/>
          <w:szCs w:val="24"/>
        </w:rPr>
        <w:t xml:space="preserve"> is highly merited, especially in the present context of </w:t>
      </w:r>
      <w:r w:rsidR="001140B2">
        <w:rPr>
          <w:rFonts w:ascii="Times New Roman" w:hAnsi="Times New Roman" w:cs="Times New Roman"/>
          <w:sz w:val="24"/>
          <w:szCs w:val="24"/>
        </w:rPr>
        <w:t xml:space="preserve">rapid changes in the socio-political realm of our nation. </w:t>
      </w:r>
    </w:p>
    <w:p w:rsidR="00475626" w:rsidRPr="00592214" w:rsidRDefault="00475626" w:rsidP="001129CB">
      <w:pPr>
        <w:spacing w:line="360" w:lineRule="auto"/>
        <w:jc w:val="both"/>
        <w:rPr>
          <w:rFonts w:ascii="Times New Roman" w:hAnsi="Times New Roman" w:cs="Times New Roman"/>
          <w:sz w:val="24"/>
          <w:szCs w:val="24"/>
        </w:rPr>
      </w:pPr>
    </w:p>
    <w:p w:rsidR="00E5239B" w:rsidRPr="003B0289" w:rsidRDefault="00E57C1F" w:rsidP="001129CB">
      <w:pPr>
        <w:spacing w:line="360" w:lineRule="auto"/>
        <w:jc w:val="both"/>
        <w:rPr>
          <w:rFonts w:ascii="Times New Roman" w:hAnsi="Times New Roman" w:cs="Times New Roman"/>
          <w:b/>
          <w:bCs/>
          <w:sz w:val="28"/>
          <w:szCs w:val="28"/>
        </w:rPr>
      </w:pPr>
      <w:r w:rsidRPr="003B0289">
        <w:rPr>
          <w:rFonts w:ascii="Times New Roman" w:hAnsi="Times New Roman" w:cs="Times New Roman"/>
          <w:b/>
          <w:bCs/>
          <w:sz w:val="28"/>
          <w:szCs w:val="28"/>
        </w:rPr>
        <w:t>EVOLUTIONARY BACKGROUND</w:t>
      </w:r>
      <w:r w:rsidR="00FF79BF" w:rsidRPr="003B0289">
        <w:rPr>
          <w:rFonts w:ascii="Times New Roman" w:hAnsi="Times New Roman" w:cs="Times New Roman"/>
          <w:b/>
          <w:bCs/>
          <w:sz w:val="28"/>
          <w:szCs w:val="28"/>
        </w:rPr>
        <w:t xml:space="preserve">TO THE INSANITY </w:t>
      </w:r>
      <w:r w:rsidR="003B0289" w:rsidRPr="003B0289">
        <w:rPr>
          <w:rFonts w:ascii="Times New Roman" w:hAnsi="Times New Roman" w:cs="Times New Roman"/>
          <w:b/>
          <w:bCs/>
          <w:sz w:val="28"/>
          <w:szCs w:val="28"/>
        </w:rPr>
        <w:t>DEFENCE</w:t>
      </w:r>
    </w:p>
    <w:p w:rsidR="00E5239B"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known records, the </w:t>
      </w:r>
      <w:r w:rsidR="003B0289">
        <w:rPr>
          <w:rFonts w:ascii="Times New Roman" w:hAnsi="Times New Roman" w:cs="Times New Roman"/>
          <w:sz w:val="24"/>
          <w:szCs w:val="24"/>
        </w:rPr>
        <w:t>defence</w:t>
      </w:r>
      <w:r>
        <w:rPr>
          <w:rFonts w:ascii="Times New Roman" w:hAnsi="Times New Roman" w:cs="Times New Roman"/>
          <w:sz w:val="24"/>
          <w:szCs w:val="24"/>
        </w:rPr>
        <w:t xml:space="preserve"> of Insanity has existed since the era of Ancient Greece and Rome. The 1581 English Treatise contains one of the earliest forms of the </w:t>
      </w:r>
      <w:r>
        <w:rPr>
          <w:rFonts w:ascii="Times New Roman" w:hAnsi="Times New Roman" w:cs="Times New Roman"/>
          <w:sz w:val="24"/>
          <w:szCs w:val="24"/>
        </w:rPr>
        <w:lastRenderedPageBreak/>
        <w:t xml:space="preserve">Insanity </w:t>
      </w:r>
      <w:r w:rsidR="003B0289">
        <w:rPr>
          <w:rFonts w:ascii="Times New Roman" w:hAnsi="Times New Roman" w:cs="Times New Roman"/>
          <w:sz w:val="24"/>
          <w:szCs w:val="24"/>
        </w:rPr>
        <w:t>Defence</w:t>
      </w:r>
      <w:r>
        <w:rPr>
          <w:rFonts w:ascii="Times New Roman" w:hAnsi="Times New Roman" w:cs="Times New Roman"/>
          <w:sz w:val="24"/>
          <w:szCs w:val="24"/>
        </w:rPr>
        <w:t xml:space="preserve">, which states that “If a madman or a natural fool, or a lunatic in the time of his lunacy”, kills someone, they cannot be held accountable. The statement clearly points to the emphasis that was attached by the early courts on the mental state of a person accused of committing a crime. In fact, such revelations are testimony to earlier recognition of the Insanity </w:t>
      </w:r>
      <w:r w:rsidR="003B0289">
        <w:rPr>
          <w:rFonts w:ascii="Times New Roman" w:hAnsi="Times New Roman" w:cs="Times New Roman"/>
          <w:sz w:val="24"/>
          <w:szCs w:val="24"/>
        </w:rPr>
        <w:t>Defence</w:t>
      </w:r>
      <w:r>
        <w:rPr>
          <w:rFonts w:ascii="Times New Roman" w:hAnsi="Times New Roman" w:cs="Times New Roman"/>
          <w:sz w:val="24"/>
          <w:szCs w:val="24"/>
        </w:rPr>
        <w:t xml:space="preserve"> in Criminal law.</w:t>
      </w:r>
    </w:p>
    <w:p w:rsidR="00E5239B"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then, there have been various tests </w:t>
      </w:r>
      <w:r w:rsidR="0099236D">
        <w:rPr>
          <w:rFonts w:ascii="Times New Roman" w:hAnsi="Times New Roman" w:cs="Times New Roman"/>
          <w:sz w:val="24"/>
          <w:szCs w:val="24"/>
        </w:rPr>
        <w:t xml:space="preserve">laid down at different periods of time to ascertain the actual presence or absence of a “rational state of mind” in a person committing a crime. These tests inevitably laid the foundation for a more clinical and foolproof approach to Mental Insanity. It is pertinent to have a closer look at some of these tests to derive a better idea about the evolutionary process of the Insanity </w:t>
      </w:r>
      <w:r w:rsidR="003B0289">
        <w:rPr>
          <w:rFonts w:ascii="Times New Roman" w:hAnsi="Times New Roman" w:cs="Times New Roman"/>
          <w:sz w:val="24"/>
          <w:szCs w:val="24"/>
        </w:rPr>
        <w:t>Defence</w:t>
      </w:r>
      <w:r w:rsidR="0099236D">
        <w:rPr>
          <w:rFonts w:ascii="Times New Roman" w:hAnsi="Times New Roman" w:cs="Times New Roman"/>
          <w:sz w:val="24"/>
          <w:szCs w:val="24"/>
        </w:rPr>
        <w:t>.</w:t>
      </w:r>
    </w:p>
    <w:p w:rsidR="0099236D"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test in the direction of </w:t>
      </w:r>
      <w:r w:rsidR="000D139B">
        <w:rPr>
          <w:rFonts w:ascii="Times New Roman" w:hAnsi="Times New Roman" w:cs="Times New Roman"/>
          <w:sz w:val="24"/>
          <w:szCs w:val="24"/>
        </w:rPr>
        <w:t xml:space="preserve">laying proof for Medical Insanity was the Wild Beast Test. It emerged from the famous English case of </w:t>
      </w:r>
      <w:r w:rsidR="000D139B" w:rsidRPr="00B55FC8">
        <w:rPr>
          <w:rFonts w:ascii="Times New Roman" w:hAnsi="Times New Roman" w:cs="Times New Roman"/>
          <w:iCs/>
          <w:sz w:val="24"/>
          <w:szCs w:val="24"/>
        </w:rPr>
        <w:t>R v. Arnold</w:t>
      </w:r>
      <w:r>
        <w:rPr>
          <w:rStyle w:val="FootnoteReference"/>
          <w:rFonts w:ascii="Times New Roman" w:hAnsi="Times New Roman" w:cs="Times New Roman"/>
          <w:i/>
          <w:iCs/>
          <w:sz w:val="24"/>
          <w:szCs w:val="24"/>
        </w:rPr>
        <w:footnoteReference w:id="9"/>
      </w:r>
      <w:r w:rsidR="000D139B">
        <w:rPr>
          <w:rFonts w:ascii="Times New Roman" w:hAnsi="Times New Roman" w:cs="Times New Roman"/>
          <w:sz w:val="24"/>
          <w:szCs w:val="24"/>
        </w:rPr>
        <w:t xml:space="preserve"> in 1724. Edward Arnold was tried for wounding and making an attempt </w:t>
      </w:r>
      <w:r w:rsidR="0042477E">
        <w:rPr>
          <w:rFonts w:ascii="Times New Roman" w:hAnsi="Times New Roman" w:cs="Times New Roman"/>
          <w:sz w:val="24"/>
          <w:szCs w:val="24"/>
        </w:rPr>
        <w:t>to take</w:t>
      </w:r>
      <w:r w:rsidR="000D139B">
        <w:rPr>
          <w:rFonts w:ascii="Times New Roman" w:hAnsi="Times New Roman" w:cs="Times New Roman"/>
          <w:sz w:val="24"/>
          <w:szCs w:val="24"/>
        </w:rPr>
        <w:t xml:space="preserve"> the life of Lord Oslow.  The mental derangement of the accused was evident from the available evidence. The court </w:t>
      </w:r>
      <w:r w:rsidR="00266FE8">
        <w:rPr>
          <w:rFonts w:ascii="Times New Roman" w:hAnsi="Times New Roman" w:cs="Times New Roman"/>
          <w:sz w:val="24"/>
          <w:szCs w:val="24"/>
        </w:rPr>
        <w:t xml:space="preserve">while </w:t>
      </w:r>
      <w:r w:rsidR="000D139B">
        <w:rPr>
          <w:rFonts w:ascii="Times New Roman" w:hAnsi="Times New Roman" w:cs="Times New Roman"/>
          <w:sz w:val="24"/>
          <w:szCs w:val="24"/>
        </w:rPr>
        <w:t>acquitt</w:t>
      </w:r>
      <w:r w:rsidR="00266FE8">
        <w:rPr>
          <w:rFonts w:ascii="Times New Roman" w:hAnsi="Times New Roman" w:cs="Times New Roman"/>
          <w:sz w:val="24"/>
          <w:szCs w:val="24"/>
        </w:rPr>
        <w:t>ing</w:t>
      </w:r>
      <w:r w:rsidR="000D139B">
        <w:rPr>
          <w:rFonts w:ascii="Times New Roman" w:hAnsi="Times New Roman" w:cs="Times New Roman"/>
          <w:sz w:val="24"/>
          <w:szCs w:val="24"/>
        </w:rPr>
        <w:t xml:space="preserve"> the accused on the ground of insanity</w:t>
      </w:r>
      <w:r w:rsidR="00266FE8">
        <w:rPr>
          <w:rFonts w:ascii="Times New Roman" w:hAnsi="Times New Roman" w:cs="Times New Roman"/>
          <w:sz w:val="24"/>
          <w:szCs w:val="24"/>
        </w:rPr>
        <w:t xml:space="preserve"> laid down</w:t>
      </w:r>
      <w:r w:rsidR="000D139B">
        <w:rPr>
          <w:rFonts w:ascii="Times New Roman" w:hAnsi="Times New Roman" w:cs="Times New Roman"/>
          <w:sz w:val="24"/>
          <w:szCs w:val="24"/>
        </w:rPr>
        <w:t xml:space="preserve"> a refined approach towards the application of the Insanity </w:t>
      </w:r>
      <w:r w:rsidR="003B0289">
        <w:rPr>
          <w:rFonts w:ascii="Times New Roman" w:hAnsi="Times New Roman" w:cs="Times New Roman"/>
          <w:sz w:val="24"/>
          <w:szCs w:val="24"/>
        </w:rPr>
        <w:t>Defence</w:t>
      </w:r>
      <w:r w:rsidR="000D139B">
        <w:rPr>
          <w:rFonts w:ascii="Times New Roman" w:hAnsi="Times New Roman" w:cs="Times New Roman"/>
          <w:sz w:val="24"/>
          <w:szCs w:val="24"/>
        </w:rPr>
        <w:t xml:space="preserve">. The definition of Mental Insanity was stated as a total deprivation of understanding and memory or total absence of knowledge about one's own actions, "no more than an infant, than a brute or wild beast". The case laid down a new standard for the </w:t>
      </w:r>
      <w:r w:rsidR="00917D64">
        <w:rPr>
          <w:rFonts w:ascii="Times New Roman" w:hAnsi="Times New Roman" w:cs="Times New Roman"/>
          <w:sz w:val="24"/>
          <w:szCs w:val="24"/>
        </w:rPr>
        <w:t xml:space="preserve">application of the Insanity </w:t>
      </w:r>
      <w:r w:rsidR="003B0289">
        <w:rPr>
          <w:rFonts w:ascii="Times New Roman" w:hAnsi="Times New Roman" w:cs="Times New Roman"/>
          <w:sz w:val="24"/>
          <w:szCs w:val="24"/>
        </w:rPr>
        <w:t>Defence</w:t>
      </w:r>
      <w:r w:rsidR="00917D64">
        <w:rPr>
          <w:rFonts w:ascii="Times New Roman" w:hAnsi="Times New Roman" w:cs="Times New Roman"/>
          <w:sz w:val="24"/>
          <w:szCs w:val="24"/>
        </w:rPr>
        <w:t>.</w:t>
      </w:r>
    </w:p>
    <w:p w:rsidR="000D139B"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The “</w:t>
      </w:r>
      <w:r w:rsidR="00917D64">
        <w:rPr>
          <w:rFonts w:ascii="Times New Roman" w:hAnsi="Times New Roman" w:cs="Times New Roman"/>
          <w:sz w:val="24"/>
          <w:szCs w:val="24"/>
        </w:rPr>
        <w:t>Right and Wrong Test” emerged from two cases decided in 1812, in which the jury found itself obligated to determine whether the defendant “had sufficient understanding to distinguish good from evil, right from wrong</w:t>
      </w:r>
      <w:r w:rsidR="0042477E">
        <w:rPr>
          <w:rFonts w:ascii="Times New Roman" w:hAnsi="Times New Roman" w:cs="Times New Roman"/>
          <w:sz w:val="24"/>
          <w:szCs w:val="24"/>
        </w:rPr>
        <w:t>”</w:t>
      </w:r>
      <w:r w:rsidR="00917D64">
        <w:rPr>
          <w:rFonts w:ascii="Times New Roman" w:hAnsi="Times New Roman" w:cs="Times New Roman"/>
          <w:sz w:val="24"/>
          <w:szCs w:val="24"/>
        </w:rPr>
        <w:t xml:space="preserve">. The test was further expanded in </w:t>
      </w:r>
      <w:r w:rsidR="00917D64" w:rsidRPr="00B55FC8">
        <w:rPr>
          <w:rFonts w:ascii="Times New Roman" w:hAnsi="Times New Roman" w:cs="Times New Roman"/>
          <w:iCs/>
          <w:sz w:val="24"/>
          <w:szCs w:val="24"/>
        </w:rPr>
        <w:t>Regina v. Oxford</w:t>
      </w:r>
      <w:r>
        <w:rPr>
          <w:rStyle w:val="FootnoteReference"/>
          <w:rFonts w:ascii="Times New Roman" w:hAnsi="Times New Roman" w:cs="Times New Roman"/>
          <w:i/>
          <w:iCs/>
          <w:sz w:val="24"/>
          <w:szCs w:val="24"/>
        </w:rPr>
        <w:footnoteReference w:id="10"/>
      </w:r>
      <w:r w:rsidR="00917D64">
        <w:rPr>
          <w:rFonts w:ascii="Times New Roman" w:hAnsi="Times New Roman" w:cs="Times New Roman"/>
          <w:sz w:val="24"/>
          <w:szCs w:val="24"/>
        </w:rPr>
        <w:t xml:space="preserve">, where the emphasis was placed on the question of whether the defendant "from the effect of a diseased mind", knowing that the act was wrong or in other words whether such person was "quite unaware of the nature, character, and consequences of the act he was committing". </w:t>
      </w:r>
      <w:r>
        <w:rPr>
          <w:rStyle w:val="FootnoteReference"/>
          <w:rFonts w:ascii="Times New Roman" w:hAnsi="Times New Roman" w:cs="Times New Roman"/>
          <w:sz w:val="24"/>
          <w:szCs w:val="24"/>
        </w:rPr>
        <w:footnoteReference w:id="11"/>
      </w:r>
      <w:r w:rsidR="00917D64">
        <w:rPr>
          <w:rFonts w:ascii="Times New Roman" w:hAnsi="Times New Roman" w:cs="Times New Roman"/>
          <w:sz w:val="24"/>
          <w:szCs w:val="24"/>
        </w:rPr>
        <w:t xml:space="preserve">The test has a striking resemblance to the present form of application of the Insanity </w:t>
      </w:r>
      <w:r w:rsidR="003B0289">
        <w:rPr>
          <w:rFonts w:ascii="Times New Roman" w:hAnsi="Times New Roman" w:cs="Times New Roman"/>
          <w:sz w:val="24"/>
          <w:szCs w:val="24"/>
        </w:rPr>
        <w:t>Defence</w:t>
      </w:r>
      <w:r w:rsidR="00917D64">
        <w:rPr>
          <w:rFonts w:ascii="Times New Roman" w:hAnsi="Times New Roman" w:cs="Times New Roman"/>
          <w:sz w:val="24"/>
          <w:szCs w:val="24"/>
        </w:rPr>
        <w:t>.</w:t>
      </w:r>
    </w:p>
    <w:p w:rsidR="00902870"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The lack of appropriate and sufficient guidelines regarding the application of Insanity</w:t>
      </w:r>
      <w:r w:rsidR="003B0289">
        <w:rPr>
          <w:rFonts w:ascii="Times New Roman" w:hAnsi="Times New Roman" w:cs="Times New Roman"/>
          <w:sz w:val="24"/>
          <w:szCs w:val="24"/>
        </w:rPr>
        <w:t>defence</w:t>
      </w:r>
      <w:r>
        <w:rPr>
          <w:rFonts w:ascii="Times New Roman" w:hAnsi="Times New Roman" w:cs="Times New Roman"/>
          <w:sz w:val="24"/>
          <w:szCs w:val="24"/>
        </w:rPr>
        <w:t xml:space="preserve"> began to be widely felt towards the latter half of the 19</w:t>
      </w:r>
      <w:r w:rsidRPr="0090287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when more cases requiring </w:t>
      </w:r>
      <w:r>
        <w:rPr>
          <w:rFonts w:ascii="Times New Roman" w:hAnsi="Times New Roman" w:cs="Times New Roman"/>
          <w:sz w:val="24"/>
          <w:szCs w:val="24"/>
        </w:rPr>
        <w:lastRenderedPageBreak/>
        <w:t xml:space="preserve">its application started coming up. The infamous case of </w:t>
      </w:r>
      <w:r w:rsidR="008448E0" w:rsidRPr="00B55FC8">
        <w:rPr>
          <w:rFonts w:ascii="Times New Roman" w:hAnsi="Times New Roman" w:cs="Times New Roman"/>
          <w:iCs/>
          <w:sz w:val="24"/>
          <w:szCs w:val="24"/>
        </w:rPr>
        <w:t>R v Mc Naughten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laid the ground for the formulation of the M</w:t>
      </w:r>
      <w:r w:rsidR="0062404E">
        <w:rPr>
          <w:rFonts w:ascii="Times New Roman" w:hAnsi="Times New Roman" w:cs="Times New Roman"/>
          <w:sz w:val="24"/>
          <w:szCs w:val="24"/>
        </w:rPr>
        <w:t>’</w:t>
      </w:r>
      <w:r>
        <w:rPr>
          <w:rFonts w:ascii="Times New Roman" w:hAnsi="Times New Roman" w:cs="Times New Roman"/>
          <w:sz w:val="24"/>
          <w:szCs w:val="24"/>
        </w:rPr>
        <w:t xml:space="preserve">Naghten Rules. The case involved a </w:t>
      </w:r>
      <w:r w:rsidR="0030152E">
        <w:rPr>
          <w:rFonts w:ascii="Times New Roman" w:hAnsi="Times New Roman" w:cs="Times New Roman"/>
          <w:sz w:val="24"/>
          <w:szCs w:val="24"/>
        </w:rPr>
        <w:t>S</w:t>
      </w:r>
      <w:r>
        <w:rPr>
          <w:rFonts w:ascii="Times New Roman" w:hAnsi="Times New Roman" w:cs="Times New Roman"/>
          <w:sz w:val="24"/>
          <w:szCs w:val="24"/>
        </w:rPr>
        <w:t xml:space="preserve">cotsman, Daniel M’Naghten, who under an insane delusion </w:t>
      </w:r>
      <w:r w:rsidR="0030152E">
        <w:rPr>
          <w:rFonts w:ascii="Times New Roman" w:hAnsi="Times New Roman" w:cs="Times New Roman"/>
          <w:sz w:val="24"/>
          <w:szCs w:val="24"/>
        </w:rPr>
        <w:t xml:space="preserve">killed Edmund Drummond, Private Secretary to the British PM Sir Robert Peel. It was later found that his actual intention was the assassination of the PM, whom he thought had attacked him. The acquittal of </w:t>
      </w:r>
      <w:r w:rsidR="0042477E">
        <w:rPr>
          <w:rFonts w:ascii="Times New Roman" w:hAnsi="Times New Roman" w:cs="Times New Roman"/>
          <w:sz w:val="24"/>
          <w:szCs w:val="24"/>
        </w:rPr>
        <w:t xml:space="preserve">M'Naghten on the ground of insanity </w:t>
      </w:r>
      <w:r w:rsidR="0030152E">
        <w:rPr>
          <w:rFonts w:ascii="Times New Roman" w:hAnsi="Times New Roman" w:cs="Times New Roman"/>
          <w:sz w:val="24"/>
          <w:szCs w:val="24"/>
        </w:rPr>
        <w:t xml:space="preserve">raised a huge furor in England, prompting the judges to reconsider the principles in the </w:t>
      </w:r>
      <w:r w:rsidR="003B0289">
        <w:rPr>
          <w:rFonts w:ascii="Times New Roman" w:hAnsi="Times New Roman" w:cs="Times New Roman"/>
          <w:sz w:val="24"/>
          <w:szCs w:val="24"/>
        </w:rPr>
        <w:t>Defence</w:t>
      </w:r>
      <w:r w:rsidR="0030152E">
        <w:rPr>
          <w:rFonts w:ascii="Times New Roman" w:hAnsi="Times New Roman" w:cs="Times New Roman"/>
          <w:sz w:val="24"/>
          <w:szCs w:val="24"/>
        </w:rPr>
        <w:t xml:space="preserve"> of Insanity. A set of five questions were formulated and addressed to a </w:t>
      </w:r>
      <w:r w:rsidR="00266FE8">
        <w:rPr>
          <w:rFonts w:ascii="Times New Roman" w:hAnsi="Times New Roman" w:cs="Times New Roman"/>
          <w:sz w:val="24"/>
          <w:szCs w:val="24"/>
        </w:rPr>
        <w:t>15</w:t>
      </w:r>
      <w:r w:rsidR="0062404E">
        <w:rPr>
          <w:rFonts w:ascii="Times New Roman" w:hAnsi="Times New Roman" w:cs="Times New Roman"/>
          <w:sz w:val="24"/>
          <w:szCs w:val="24"/>
        </w:rPr>
        <w:t>-</w:t>
      </w:r>
      <w:r w:rsidR="00266FE8">
        <w:rPr>
          <w:rFonts w:ascii="Times New Roman" w:hAnsi="Times New Roman" w:cs="Times New Roman"/>
          <w:sz w:val="24"/>
          <w:szCs w:val="24"/>
        </w:rPr>
        <w:t xml:space="preserve"> judge bench of the House of Lords</w:t>
      </w:r>
      <w:r w:rsidR="0030152E">
        <w:rPr>
          <w:rFonts w:ascii="Times New Roman" w:hAnsi="Times New Roman" w:cs="Times New Roman"/>
          <w:sz w:val="24"/>
          <w:szCs w:val="24"/>
        </w:rPr>
        <w:t xml:space="preserve">. The answers to the second and third questions are popularly known as the Mc Naughten Rules. The modern version of the Insanity </w:t>
      </w:r>
      <w:r w:rsidR="003B0289">
        <w:rPr>
          <w:rFonts w:ascii="Times New Roman" w:hAnsi="Times New Roman" w:cs="Times New Roman"/>
          <w:sz w:val="24"/>
          <w:szCs w:val="24"/>
        </w:rPr>
        <w:t>defence</w:t>
      </w:r>
      <w:r w:rsidR="0030152E">
        <w:rPr>
          <w:rFonts w:ascii="Times New Roman" w:hAnsi="Times New Roman" w:cs="Times New Roman"/>
          <w:sz w:val="24"/>
          <w:szCs w:val="24"/>
        </w:rPr>
        <w:t xml:space="preserve"> as is extant in several countries across the world are based on the M</w:t>
      </w:r>
      <w:r w:rsidR="00AF3966">
        <w:rPr>
          <w:rFonts w:ascii="Times New Roman" w:hAnsi="Times New Roman" w:cs="Times New Roman"/>
          <w:sz w:val="24"/>
          <w:szCs w:val="24"/>
        </w:rPr>
        <w:t>’</w:t>
      </w:r>
      <w:r w:rsidR="0030152E">
        <w:rPr>
          <w:rFonts w:ascii="Times New Roman" w:hAnsi="Times New Roman" w:cs="Times New Roman"/>
          <w:sz w:val="24"/>
          <w:szCs w:val="24"/>
        </w:rPr>
        <w:t xml:space="preserve">Naghten Rules. </w:t>
      </w:r>
      <w:r w:rsidR="00255764">
        <w:rPr>
          <w:rFonts w:ascii="Times New Roman" w:hAnsi="Times New Roman" w:cs="Times New Roman"/>
          <w:sz w:val="24"/>
          <w:szCs w:val="24"/>
        </w:rPr>
        <w:t xml:space="preserve">The </w:t>
      </w:r>
      <w:r w:rsidR="00BA5B6D">
        <w:rPr>
          <w:rFonts w:ascii="Times New Roman" w:hAnsi="Times New Roman" w:cs="Times New Roman"/>
          <w:sz w:val="24"/>
          <w:szCs w:val="24"/>
        </w:rPr>
        <w:t>rules lay down conditions under which mentally insane persons are relieved from culpability but are</w:t>
      </w:r>
      <w:r w:rsidR="00255764">
        <w:rPr>
          <w:rFonts w:ascii="Times New Roman" w:hAnsi="Times New Roman" w:cs="Times New Roman"/>
          <w:sz w:val="24"/>
          <w:szCs w:val="24"/>
        </w:rPr>
        <w:t xml:space="preserve"> not to be considered as a test of psychosis or mental illness.</w:t>
      </w:r>
      <w:r>
        <w:rPr>
          <w:rStyle w:val="FootnoteReference"/>
          <w:rFonts w:ascii="Times New Roman" w:hAnsi="Times New Roman" w:cs="Times New Roman"/>
          <w:sz w:val="24"/>
          <w:szCs w:val="24"/>
        </w:rPr>
        <w:footnoteReference w:id="13"/>
      </w:r>
      <w:r w:rsidR="0030152E">
        <w:rPr>
          <w:rFonts w:ascii="Times New Roman" w:hAnsi="Times New Roman" w:cs="Times New Roman"/>
          <w:sz w:val="24"/>
          <w:szCs w:val="24"/>
        </w:rPr>
        <w:t>According to these rules:</w:t>
      </w:r>
    </w:p>
    <w:p w:rsidR="0030152E" w:rsidRDefault="00E57C1F" w:rsidP="001129C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Every man is presumed to be sane and to possess a sufficient degree of reason to be responsible for his crimes, until the contrary is proved</w:t>
      </w:r>
      <w:r w:rsidR="00691372">
        <w:rPr>
          <w:rFonts w:ascii="Times New Roman" w:hAnsi="Times New Roman" w:cs="Times New Roman"/>
          <w:sz w:val="24"/>
          <w:szCs w:val="24"/>
        </w:rPr>
        <w:t>.</w:t>
      </w:r>
    </w:p>
    <w:p w:rsidR="0030152E" w:rsidRDefault="00E57C1F" w:rsidP="001129C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establish the </w:t>
      </w:r>
      <w:r w:rsidR="003B0289">
        <w:rPr>
          <w:rFonts w:ascii="Times New Roman" w:hAnsi="Times New Roman" w:cs="Times New Roman"/>
          <w:sz w:val="24"/>
          <w:szCs w:val="24"/>
        </w:rPr>
        <w:t>defence</w:t>
      </w:r>
      <w:r w:rsidR="00691372">
        <w:rPr>
          <w:rFonts w:ascii="Times New Roman" w:hAnsi="Times New Roman" w:cs="Times New Roman"/>
          <w:sz w:val="24"/>
          <w:szCs w:val="24"/>
        </w:rPr>
        <w:t xml:space="preserve"> of ground of insanity, it must be clearly shown that at the time of committing the act, the accused was </w:t>
      </w:r>
      <w:r w:rsidR="00DE7B9E">
        <w:rPr>
          <w:rFonts w:ascii="Times New Roman" w:hAnsi="Times New Roman" w:cs="Times New Roman"/>
          <w:sz w:val="24"/>
          <w:szCs w:val="24"/>
        </w:rPr>
        <w:t>so insane that he was incapacitated to know the nature of the act or that his act was wrong or contrary to law.</w:t>
      </w:r>
    </w:p>
    <w:p w:rsidR="00DE7B9E" w:rsidRDefault="00E57C1F" w:rsidP="001129C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accused was conscious that the act was one which he ought not to do and if such act was contrary to law, then he is punishable.</w:t>
      </w:r>
    </w:p>
    <w:p w:rsidR="00DE7B9E" w:rsidRDefault="00E57C1F" w:rsidP="001129C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medical witness who has not seen the accused before the trial should not be consulted to </w:t>
      </w:r>
      <w:r w:rsidR="0042477E">
        <w:rPr>
          <w:rFonts w:ascii="Times New Roman" w:hAnsi="Times New Roman" w:cs="Times New Roman"/>
          <w:sz w:val="24"/>
          <w:szCs w:val="24"/>
        </w:rPr>
        <w:t>assess</w:t>
      </w:r>
      <w:r>
        <w:rPr>
          <w:rFonts w:ascii="Times New Roman" w:hAnsi="Times New Roman" w:cs="Times New Roman"/>
          <w:sz w:val="24"/>
          <w:szCs w:val="24"/>
        </w:rPr>
        <w:t xml:space="preserve"> the mental state of the accused.</w:t>
      </w:r>
    </w:p>
    <w:p w:rsidR="00DE7B9E" w:rsidRDefault="00E57C1F" w:rsidP="001129C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criminal act is committed by a person under some insane delusion, which conceals from him, the true nature of the act he is doing, he will be under the same degree of responsibility as he had imagined his surrounding situations to be.</w:t>
      </w:r>
    </w:p>
    <w:p w:rsidR="00C359BE"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Mc’Naughten rules have served as the basis for the Insanity </w:t>
      </w:r>
      <w:r w:rsidR="003B0289">
        <w:rPr>
          <w:rFonts w:ascii="Times New Roman" w:hAnsi="Times New Roman" w:cs="Times New Roman"/>
          <w:sz w:val="24"/>
          <w:szCs w:val="24"/>
        </w:rPr>
        <w:t>defence</w:t>
      </w:r>
      <w:r>
        <w:rPr>
          <w:rFonts w:ascii="Times New Roman" w:hAnsi="Times New Roman" w:cs="Times New Roman"/>
          <w:sz w:val="24"/>
          <w:szCs w:val="24"/>
        </w:rPr>
        <w:t xml:space="preserve"> in major countries across the world. However, this is not to say that the rules were absolute and infallible. The assumptions in the rules were the subject of criticisms and debates over long period</w:t>
      </w:r>
      <w:r w:rsidR="00324588">
        <w:rPr>
          <w:rFonts w:ascii="Times New Roman" w:hAnsi="Times New Roman" w:cs="Times New Roman"/>
          <w:sz w:val="24"/>
          <w:szCs w:val="24"/>
        </w:rPr>
        <w:t>s</w:t>
      </w:r>
      <w:r>
        <w:rPr>
          <w:rFonts w:ascii="Times New Roman" w:hAnsi="Times New Roman" w:cs="Times New Roman"/>
          <w:sz w:val="24"/>
          <w:szCs w:val="24"/>
        </w:rPr>
        <w:t xml:space="preserve"> of time. The basic proposition of the rules that the lack of knowledge of the "nature or quality" of an act or "incapacity to know right from wrong" was the exclusive or most important symptom </w:t>
      </w:r>
      <w:r>
        <w:rPr>
          <w:rFonts w:ascii="Times New Roman" w:hAnsi="Times New Roman" w:cs="Times New Roman"/>
          <w:sz w:val="24"/>
          <w:szCs w:val="24"/>
        </w:rPr>
        <w:lastRenderedPageBreak/>
        <w:t xml:space="preserve">of mental insanity was questioned by medical professionals and legal luminaries alike. </w:t>
      </w:r>
      <w:r>
        <w:rPr>
          <w:rStyle w:val="FootnoteReference"/>
          <w:rFonts w:ascii="Times New Roman" w:hAnsi="Times New Roman" w:cs="Times New Roman"/>
          <w:sz w:val="24"/>
          <w:szCs w:val="24"/>
        </w:rPr>
        <w:footnoteReference w:id="14"/>
      </w:r>
      <w:r w:rsidR="005B1BA6">
        <w:rPr>
          <w:rFonts w:ascii="Times New Roman" w:hAnsi="Times New Roman" w:cs="Times New Roman"/>
          <w:sz w:val="24"/>
          <w:szCs w:val="24"/>
        </w:rPr>
        <w:t xml:space="preserve"> Despite surmounting criticisms and apprehensions about its broader scope of applicability, the M’Naughten rules still enjoy considerable popularity in the legal world. </w:t>
      </w:r>
      <w:r>
        <w:rPr>
          <w:rFonts w:ascii="Times New Roman" w:hAnsi="Times New Roman" w:cs="Times New Roman"/>
          <w:sz w:val="24"/>
          <w:szCs w:val="24"/>
        </w:rPr>
        <w:t xml:space="preserve">Amidst concerns about the insufficiency of these rules to properly address the question of culpability on the ground of mental insanity, alternate versions of the </w:t>
      </w:r>
      <w:r w:rsidR="003B0289">
        <w:rPr>
          <w:rFonts w:ascii="Times New Roman" w:hAnsi="Times New Roman" w:cs="Times New Roman"/>
          <w:sz w:val="24"/>
          <w:szCs w:val="24"/>
        </w:rPr>
        <w:t>defence</w:t>
      </w:r>
      <w:r>
        <w:rPr>
          <w:rFonts w:ascii="Times New Roman" w:hAnsi="Times New Roman" w:cs="Times New Roman"/>
          <w:sz w:val="24"/>
          <w:szCs w:val="24"/>
        </w:rPr>
        <w:t xml:space="preserve"> were propounded at different periods of time. One of the most popular among them is the Durham Test, laid down in the landmark case of </w:t>
      </w:r>
      <w:r w:rsidRPr="00B55FC8">
        <w:rPr>
          <w:rFonts w:ascii="Times New Roman" w:hAnsi="Times New Roman" w:cs="Times New Roman"/>
          <w:iCs/>
          <w:sz w:val="24"/>
          <w:szCs w:val="24"/>
        </w:rPr>
        <w:t>Durham v United States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The United States Court of Appeal for the District of Colombia formulated the rule that "an accused is not criminally responsible if his unlawful act was the product of mental disease or defect."</w:t>
      </w:r>
    </w:p>
    <w:p w:rsidR="00324588"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attempt at Modernisation, the American Law Institute, a panel of legal experts, developed a new rule for Insanity to be appended as part of the Model Penal Code.  The rule included in </w:t>
      </w:r>
      <w:r>
        <w:rPr>
          <w:rFonts w:ascii="Times New Roman" w:hAnsi="Times New Roman" w:cs="Times New Roman"/>
          <w:noProof/>
          <w:sz w:val="24"/>
          <w:szCs w:val="24"/>
        </w:rPr>
        <w:t xml:space="preserve"> S. </w:t>
      </w:r>
      <w:r>
        <w:rPr>
          <w:rFonts w:ascii="Times New Roman" w:hAnsi="Times New Roman" w:cs="Times New Roman"/>
          <w:sz w:val="24"/>
          <w:szCs w:val="24"/>
        </w:rPr>
        <w:t>40.1 of the Code, says that a defendant is not responsible for criminal conduct where (s) he, as a result of mental disease or defect, did not possess a “substantial capacity either to appreciate the criminality of his conduct or to conform his conduct to the requirements of the law’.</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novel approach was perceived as much wider than the M’Naughten standard. The word “approach” is broad and intended to realistically address the graded nuances of mental disabilities.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code envisaged a progressive standard to Insanity </w:t>
      </w:r>
      <w:r w:rsidR="003B0289">
        <w:rPr>
          <w:rFonts w:ascii="Times New Roman" w:hAnsi="Times New Roman" w:cs="Times New Roman"/>
          <w:sz w:val="24"/>
          <w:szCs w:val="24"/>
        </w:rPr>
        <w:t>defence</w:t>
      </w:r>
      <w:r>
        <w:rPr>
          <w:rFonts w:ascii="Times New Roman" w:hAnsi="Times New Roman" w:cs="Times New Roman"/>
          <w:sz w:val="24"/>
          <w:szCs w:val="24"/>
        </w:rPr>
        <w:t xml:space="preserve"> under Criminal law. In 1984, The Comprehensive Crime Control Act was passed by Congress</w:t>
      </w:r>
      <w:r w:rsidR="0006421F">
        <w:rPr>
          <w:rFonts w:ascii="Times New Roman" w:hAnsi="Times New Roman" w:cs="Times New Roman"/>
          <w:sz w:val="24"/>
          <w:szCs w:val="24"/>
        </w:rPr>
        <w:t xml:space="preserve">. </w:t>
      </w:r>
      <w:r>
        <w:rPr>
          <w:rFonts w:ascii="Times New Roman" w:hAnsi="Times New Roman" w:cs="Times New Roman"/>
          <w:sz w:val="24"/>
          <w:szCs w:val="24"/>
        </w:rPr>
        <w:t xml:space="preserve">It laid down that the </w:t>
      </w:r>
      <w:r w:rsidR="003B0289">
        <w:rPr>
          <w:rFonts w:ascii="Times New Roman" w:hAnsi="Times New Roman" w:cs="Times New Roman"/>
          <w:sz w:val="24"/>
          <w:szCs w:val="24"/>
        </w:rPr>
        <w:t>defence</w:t>
      </w:r>
      <w:r>
        <w:rPr>
          <w:rFonts w:ascii="Times New Roman" w:hAnsi="Times New Roman" w:cs="Times New Roman"/>
          <w:sz w:val="24"/>
          <w:szCs w:val="24"/>
        </w:rPr>
        <w:t xml:space="preserve"> requires the defendant to prove by "clear and convincing evidence", that "at the time of the commission of the acts, constituting theoffence, the defendant, as a result of a severe mental disease or defect, was unable to appreciate the nature and quality or wrongfulness of his acts’.</w:t>
      </w:r>
      <w:r>
        <w:rPr>
          <w:rStyle w:val="FootnoteReference"/>
          <w:rFonts w:ascii="Times New Roman" w:hAnsi="Times New Roman" w:cs="Times New Roman"/>
          <w:sz w:val="24"/>
          <w:szCs w:val="24"/>
        </w:rPr>
        <w:footnoteReference w:id="18"/>
      </w:r>
    </w:p>
    <w:p w:rsidR="00324588"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Several proposals for overhauling and even abolition of the </w:t>
      </w:r>
      <w:r w:rsidR="003B0289">
        <w:rPr>
          <w:rFonts w:ascii="Times New Roman" w:hAnsi="Times New Roman" w:cs="Times New Roman"/>
          <w:sz w:val="24"/>
          <w:szCs w:val="24"/>
        </w:rPr>
        <w:t>defence</w:t>
      </w:r>
      <w:r>
        <w:rPr>
          <w:rFonts w:ascii="Times New Roman" w:hAnsi="Times New Roman" w:cs="Times New Roman"/>
          <w:sz w:val="24"/>
          <w:szCs w:val="24"/>
        </w:rPr>
        <w:t xml:space="preserve"> became commonplace in the latter half of the century. In lieu of such developments, sweeping changes were introduced to this </w:t>
      </w:r>
      <w:r w:rsidR="003B0289">
        <w:rPr>
          <w:rFonts w:ascii="Times New Roman" w:hAnsi="Times New Roman" w:cs="Times New Roman"/>
          <w:sz w:val="24"/>
          <w:szCs w:val="24"/>
        </w:rPr>
        <w:t>defence</w:t>
      </w:r>
      <w:r>
        <w:rPr>
          <w:rFonts w:ascii="Times New Roman" w:hAnsi="Times New Roman" w:cs="Times New Roman"/>
          <w:sz w:val="24"/>
          <w:szCs w:val="24"/>
        </w:rPr>
        <w:t xml:space="preserve"> across several jurisdictions. The increasing trend towards movements in favour of major reforms are testimony to the increased attention, the subject has been receiving.</w:t>
      </w:r>
    </w:p>
    <w:p w:rsidR="003D3ABC"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Indian Penal Code</w:t>
      </w:r>
      <w:r w:rsidR="0037633D">
        <w:rPr>
          <w:rFonts w:ascii="Times New Roman" w:hAnsi="Times New Roman" w:cs="Times New Roman"/>
          <w:sz w:val="24"/>
          <w:szCs w:val="24"/>
        </w:rPr>
        <w:t xml:space="preserve">, 1860 </w:t>
      </w:r>
      <w:r>
        <w:rPr>
          <w:rFonts w:ascii="Times New Roman" w:hAnsi="Times New Roman" w:cs="Times New Roman"/>
          <w:sz w:val="24"/>
          <w:szCs w:val="24"/>
        </w:rPr>
        <w:t>is the official legislative framework adopted in India that deals with the various facets of Criminal law, while also laying down punishments for penal offenses. With a view to afford a differential approach to Mental Insanity u</w:t>
      </w:r>
      <w:r w:rsidR="00264708">
        <w:rPr>
          <w:rFonts w:ascii="Times New Roman" w:hAnsi="Times New Roman" w:cs="Times New Roman"/>
          <w:sz w:val="24"/>
          <w:szCs w:val="24"/>
        </w:rPr>
        <w:t xml:space="preserve">nder Indian law, the term “unsoundness of mind” </w:t>
      </w:r>
      <w:r w:rsidR="00324588">
        <w:rPr>
          <w:rFonts w:ascii="Times New Roman" w:hAnsi="Times New Roman" w:cs="Times New Roman"/>
          <w:sz w:val="24"/>
          <w:szCs w:val="24"/>
        </w:rPr>
        <w:t>has been meticulously used in the Penal Code</w:t>
      </w:r>
      <w:r w:rsidR="00264708">
        <w:rPr>
          <w:rFonts w:ascii="Times New Roman" w:hAnsi="Times New Roman" w:cs="Times New Roman"/>
          <w:sz w:val="24"/>
          <w:szCs w:val="24"/>
        </w:rPr>
        <w:t>. Though, the term has not been defined in the Penal Code, its ambit is quite clearly encapsulated under Section 84</w:t>
      </w:r>
      <w:r w:rsidR="0037633D">
        <w:rPr>
          <w:rFonts w:ascii="Times New Roman" w:hAnsi="Times New Roman" w:cs="Times New Roman"/>
          <w:sz w:val="24"/>
          <w:szCs w:val="24"/>
        </w:rPr>
        <w:t xml:space="preserve"> of the IPC</w:t>
      </w:r>
      <w:r w:rsidR="00264708">
        <w:rPr>
          <w:rFonts w:ascii="Times New Roman" w:hAnsi="Times New Roman" w:cs="Times New Roman"/>
          <w:sz w:val="24"/>
          <w:szCs w:val="24"/>
        </w:rPr>
        <w:t xml:space="preserve">. According to the </w:t>
      </w:r>
      <w:r w:rsidR="00264708" w:rsidRPr="00B55FC8">
        <w:rPr>
          <w:rFonts w:ascii="Times New Roman" w:hAnsi="Times New Roman" w:cs="Times New Roman"/>
          <w:sz w:val="24"/>
          <w:szCs w:val="24"/>
        </w:rPr>
        <w:t>Section “</w:t>
      </w:r>
      <w:r w:rsidR="00264708" w:rsidRPr="00B55FC8">
        <w:rPr>
          <w:rFonts w:ascii="Times New Roman" w:hAnsi="Times New Roman" w:cs="Times New Roman"/>
          <w:iCs/>
          <w:sz w:val="24"/>
          <w:szCs w:val="24"/>
        </w:rPr>
        <w:t>Nothing is an offense which is done by a person who, at the time of doing it, by reason of unsoundness of mind, is incapable of knowing the nature of the act, or that he is doing what is either wrong or contrary to law”.</w:t>
      </w:r>
      <w:r w:rsidRPr="00B55FC8">
        <w:rPr>
          <w:rStyle w:val="FootnoteReference"/>
          <w:rFonts w:ascii="Times New Roman" w:hAnsi="Times New Roman" w:cs="Times New Roman"/>
          <w:iCs/>
          <w:sz w:val="24"/>
          <w:szCs w:val="24"/>
        </w:rPr>
        <w:footnoteReference w:id="19"/>
      </w:r>
      <w:r w:rsidR="005E74EF">
        <w:rPr>
          <w:rFonts w:ascii="Times New Roman" w:hAnsi="Times New Roman" w:cs="Times New Roman"/>
          <w:sz w:val="24"/>
          <w:szCs w:val="24"/>
        </w:rPr>
        <w:t xml:space="preserve"> The provision clearly reflects the ground principles laid down in the M’Naghten</w:t>
      </w:r>
      <w:r w:rsidR="00BA5B6D">
        <w:rPr>
          <w:rFonts w:ascii="Times New Roman" w:hAnsi="Times New Roman" w:cs="Times New Roman"/>
          <w:sz w:val="24"/>
          <w:szCs w:val="24"/>
        </w:rPr>
        <w:t xml:space="preserve"> </w:t>
      </w:r>
      <w:r w:rsidR="00324588">
        <w:rPr>
          <w:rFonts w:ascii="Times New Roman" w:hAnsi="Times New Roman" w:cs="Times New Roman"/>
          <w:sz w:val="24"/>
          <w:szCs w:val="24"/>
        </w:rPr>
        <w:t>Rules</w:t>
      </w:r>
      <w:r w:rsidR="005E74EF">
        <w:rPr>
          <w:rFonts w:ascii="Times New Roman" w:hAnsi="Times New Roman" w:cs="Times New Roman"/>
          <w:sz w:val="24"/>
          <w:szCs w:val="24"/>
        </w:rPr>
        <w:t xml:space="preserve">. However, the Indian approach to </w:t>
      </w:r>
      <w:r w:rsidR="0037633D">
        <w:rPr>
          <w:rFonts w:ascii="Times New Roman" w:hAnsi="Times New Roman" w:cs="Times New Roman"/>
          <w:sz w:val="24"/>
          <w:szCs w:val="24"/>
        </w:rPr>
        <w:t xml:space="preserve">the </w:t>
      </w:r>
      <w:r w:rsidR="005E74EF">
        <w:rPr>
          <w:rFonts w:ascii="Times New Roman" w:hAnsi="Times New Roman" w:cs="Times New Roman"/>
          <w:sz w:val="24"/>
          <w:szCs w:val="24"/>
        </w:rPr>
        <w:t xml:space="preserve">Insanity </w:t>
      </w:r>
      <w:r w:rsidR="003B0289">
        <w:rPr>
          <w:rFonts w:ascii="Times New Roman" w:hAnsi="Times New Roman" w:cs="Times New Roman"/>
          <w:sz w:val="24"/>
          <w:szCs w:val="24"/>
        </w:rPr>
        <w:t>defence</w:t>
      </w:r>
      <w:r w:rsidR="005E74EF">
        <w:rPr>
          <w:rFonts w:ascii="Times New Roman" w:hAnsi="Times New Roman" w:cs="Times New Roman"/>
          <w:sz w:val="24"/>
          <w:szCs w:val="24"/>
        </w:rPr>
        <w:t xml:space="preserve"> is quite different and has been </w:t>
      </w:r>
      <w:r w:rsidR="00324588">
        <w:rPr>
          <w:rFonts w:ascii="Times New Roman" w:hAnsi="Times New Roman" w:cs="Times New Roman"/>
          <w:sz w:val="24"/>
          <w:szCs w:val="24"/>
        </w:rPr>
        <w:t>distinctively shaped through various landmark judgments.</w:t>
      </w:r>
    </w:p>
    <w:p w:rsidR="00475626" w:rsidRDefault="00475626" w:rsidP="001129CB">
      <w:pPr>
        <w:spacing w:line="360" w:lineRule="auto"/>
        <w:jc w:val="both"/>
        <w:rPr>
          <w:rFonts w:ascii="Times New Roman" w:hAnsi="Times New Roman" w:cs="Times New Roman"/>
          <w:sz w:val="24"/>
          <w:szCs w:val="24"/>
        </w:rPr>
      </w:pPr>
    </w:p>
    <w:p w:rsidR="0053737D" w:rsidRPr="00B55FC8" w:rsidRDefault="00E57C1F" w:rsidP="001129CB">
      <w:pPr>
        <w:spacing w:line="360" w:lineRule="auto"/>
        <w:jc w:val="both"/>
        <w:rPr>
          <w:rFonts w:ascii="Times New Roman" w:hAnsi="Times New Roman" w:cs="Times New Roman"/>
          <w:b/>
          <w:bCs/>
          <w:sz w:val="28"/>
          <w:szCs w:val="24"/>
        </w:rPr>
      </w:pPr>
      <w:r w:rsidRPr="00B55FC8">
        <w:rPr>
          <w:rFonts w:ascii="Times New Roman" w:hAnsi="Times New Roman" w:cs="Times New Roman"/>
          <w:b/>
          <w:bCs/>
          <w:sz w:val="28"/>
          <w:szCs w:val="24"/>
        </w:rPr>
        <w:t xml:space="preserve">INSANITY </w:t>
      </w:r>
      <w:r w:rsidR="003B0289" w:rsidRPr="00B55FC8">
        <w:rPr>
          <w:rFonts w:ascii="Times New Roman" w:hAnsi="Times New Roman" w:cs="Times New Roman"/>
          <w:b/>
          <w:bCs/>
          <w:sz w:val="28"/>
          <w:szCs w:val="24"/>
        </w:rPr>
        <w:t>DEFENCE</w:t>
      </w:r>
      <w:r w:rsidRPr="00B55FC8">
        <w:rPr>
          <w:rFonts w:ascii="Times New Roman" w:hAnsi="Times New Roman" w:cs="Times New Roman"/>
          <w:b/>
          <w:bCs/>
          <w:sz w:val="28"/>
          <w:szCs w:val="24"/>
        </w:rPr>
        <w:t xml:space="preserve"> ACROSS JURISDICTIONS</w:t>
      </w:r>
    </w:p>
    <w:p w:rsidR="008448E0"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bookmarkStart w:id="16" w:name="_Hlk40393587"/>
      <w:r w:rsidRPr="00B55FC8">
        <w:rPr>
          <w:rFonts w:ascii="Times New Roman" w:hAnsi="Times New Roman" w:cs="Times New Roman"/>
          <w:iCs/>
          <w:sz w:val="24"/>
          <w:szCs w:val="24"/>
        </w:rPr>
        <w:t>Mazzi v The Queen</w:t>
      </w:r>
      <w:bookmarkEnd w:id="16"/>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High Court of Australia held that when a </w:t>
      </w:r>
      <w:r w:rsidR="003B0289">
        <w:rPr>
          <w:rFonts w:ascii="Times New Roman" w:hAnsi="Times New Roman" w:cs="Times New Roman"/>
          <w:sz w:val="24"/>
          <w:szCs w:val="24"/>
        </w:rPr>
        <w:t>defence</w:t>
      </w:r>
      <w:r>
        <w:rPr>
          <w:rFonts w:ascii="Times New Roman" w:hAnsi="Times New Roman" w:cs="Times New Roman"/>
          <w:sz w:val="24"/>
          <w:szCs w:val="24"/>
        </w:rPr>
        <w:t xml:space="preserve"> of insanity to a criminal charge is strongly supported by expert evidence, that the accused was suffering from a disease or disorder of the mind, namely paranoiac schizophrenia at the time of the commission of the offense; the charge should explain not only the test to be applied to determine that </w:t>
      </w:r>
      <w:r w:rsidR="003B0289">
        <w:rPr>
          <w:rFonts w:ascii="Times New Roman" w:hAnsi="Times New Roman" w:cs="Times New Roman"/>
          <w:sz w:val="24"/>
          <w:szCs w:val="24"/>
        </w:rPr>
        <w:t>defence</w:t>
      </w:r>
      <w:r>
        <w:rPr>
          <w:rFonts w:ascii="Times New Roman" w:hAnsi="Times New Roman" w:cs="Times New Roman"/>
          <w:sz w:val="24"/>
          <w:szCs w:val="24"/>
        </w:rPr>
        <w:t>, but also the real meaning of the expert evidence in its bearing upon that test and the considerations, which may properly be used in deciding whether to accept or reject the evidence advanced.</w:t>
      </w:r>
    </w:p>
    <w:p w:rsidR="0053737D"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w:t>
      </w:r>
      <w:r w:rsidRPr="00B55FC8">
        <w:rPr>
          <w:rFonts w:ascii="Times New Roman" w:hAnsi="Times New Roman" w:cs="Times New Roman"/>
          <w:iCs/>
          <w:sz w:val="24"/>
          <w:szCs w:val="24"/>
        </w:rPr>
        <w:t>Charles L Ryan v Ernest Valencia Gonzales. Terry Tibbals v. Sean Carter</w:t>
      </w:r>
      <w:r w:rsidRPr="00B55FC8">
        <w:rPr>
          <w:rStyle w:val="FootnoteReference"/>
          <w:rFonts w:ascii="Times New Roman" w:hAnsi="Times New Roman" w:cs="Times New Roman"/>
          <w:sz w:val="24"/>
          <w:szCs w:val="24"/>
        </w:rPr>
        <w:footnoteReference w:id="21"/>
      </w:r>
      <w:r w:rsidRPr="00B55FC8">
        <w:rPr>
          <w:rFonts w:ascii="Times New Roman" w:hAnsi="Times New Roman" w:cs="Times New Roman"/>
          <w:sz w:val="24"/>
          <w:szCs w:val="24"/>
        </w:rPr>
        <w:t>,</w:t>
      </w:r>
      <w:r>
        <w:rPr>
          <w:rFonts w:ascii="Times New Roman" w:hAnsi="Times New Roman" w:cs="Times New Roman"/>
          <w:sz w:val="24"/>
          <w:szCs w:val="24"/>
        </w:rPr>
        <w:t xml:space="preserve"> the US Supreme Court held that the criminal trial of an incompetent defendant violates </w:t>
      </w:r>
      <w:r w:rsidR="009E4C91">
        <w:rPr>
          <w:rFonts w:ascii="Times New Roman" w:hAnsi="Times New Roman" w:cs="Times New Roman"/>
          <w:sz w:val="24"/>
          <w:szCs w:val="24"/>
        </w:rPr>
        <w:t>“</w:t>
      </w:r>
      <w:r>
        <w:rPr>
          <w:rFonts w:ascii="Times New Roman" w:hAnsi="Times New Roman" w:cs="Times New Roman"/>
          <w:sz w:val="24"/>
          <w:szCs w:val="24"/>
        </w:rPr>
        <w:t>due process</w:t>
      </w:r>
      <w:r w:rsidR="009E4C91">
        <w:rPr>
          <w:rFonts w:ascii="Times New Roman" w:hAnsi="Times New Roman" w:cs="Times New Roman"/>
          <w:sz w:val="24"/>
          <w:szCs w:val="24"/>
        </w:rPr>
        <w:t xml:space="preserve">” </w:t>
      </w:r>
      <w:r>
        <w:rPr>
          <w:rFonts w:ascii="Times New Roman" w:hAnsi="Times New Roman" w:cs="Times New Roman"/>
          <w:sz w:val="24"/>
          <w:szCs w:val="24"/>
        </w:rPr>
        <w:t>clause. A defendant may not be put to trial unless he has sufficient present ability to consult with his lawyer with a reasonable degree of rational understanding and a rational as well as factual understanding of the proceedings against him.</w:t>
      </w:r>
      <w:r>
        <w:rPr>
          <w:rStyle w:val="FootnoteReference"/>
          <w:rFonts w:ascii="Times New Roman" w:hAnsi="Times New Roman" w:cs="Times New Roman"/>
          <w:sz w:val="24"/>
          <w:szCs w:val="24"/>
        </w:rPr>
        <w:footnoteReference w:id="22"/>
      </w:r>
    </w:p>
    <w:p w:rsidR="009B70A7"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55FC8">
        <w:rPr>
          <w:rFonts w:ascii="Times New Roman" w:hAnsi="Times New Roman" w:cs="Times New Roman"/>
          <w:iCs/>
          <w:sz w:val="24"/>
          <w:szCs w:val="24"/>
        </w:rPr>
        <w:t>John Joseph Delling v State of Idaho</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[United States], it was held that the law has long recognized that criminal punishment is not appropriate for those who, by reason of insanity, </w:t>
      </w:r>
      <w:r>
        <w:rPr>
          <w:rFonts w:ascii="Times New Roman" w:hAnsi="Times New Roman" w:cs="Times New Roman"/>
          <w:sz w:val="24"/>
          <w:szCs w:val="24"/>
        </w:rPr>
        <w:lastRenderedPageBreak/>
        <w:t>cannot tell right from wrong. The case, however carved out an exception to the rule by laying down that an insane person may still be held liable if he w</w:t>
      </w:r>
      <w:r w:rsidR="009E4C91">
        <w:rPr>
          <w:rFonts w:ascii="Times New Roman" w:hAnsi="Times New Roman" w:cs="Times New Roman"/>
          <w:sz w:val="24"/>
          <w:szCs w:val="24"/>
        </w:rPr>
        <w:t>as</w:t>
      </w:r>
      <w:r>
        <w:rPr>
          <w:rFonts w:ascii="Times New Roman" w:hAnsi="Times New Roman" w:cs="Times New Roman"/>
          <w:sz w:val="24"/>
          <w:szCs w:val="24"/>
        </w:rPr>
        <w:t xml:space="preserve"> capable of controlling his actions and having active knowledge about the nature of his actions</w:t>
      </w:r>
      <w:r w:rsidR="007D5B4B">
        <w:rPr>
          <w:rFonts w:ascii="Times New Roman" w:hAnsi="Times New Roman" w:cs="Times New Roman"/>
          <w:sz w:val="24"/>
          <w:szCs w:val="24"/>
        </w:rPr>
        <w:t xml:space="preserve">. The State of Idaho, in a major, revamp to the traditional Insanity </w:t>
      </w:r>
      <w:r w:rsidR="003B0289">
        <w:rPr>
          <w:rFonts w:ascii="Times New Roman" w:hAnsi="Times New Roman" w:cs="Times New Roman"/>
          <w:sz w:val="24"/>
          <w:szCs w:val="24"/>
        </w:rPr>
        <w:t>defence</w:t>
      </w:r>
      <w:r w:rsidR="007D5B4B">
        <w:rPr>
          <w:rFonts w:ascii="Times New Roman" w:hAnsi="Times New Roman" w:cs="Times New Roman"/>
          <w:sz w:val="24"/>
          <w:szCs w:val="24"/>
        </w:rPr>
        <w:t xml:space="preserve"> added “the capacity of the defendant to appreciate the wrongfulness of his conduct” as a mandatory test </w:t>
      </w:r>
      <w:r w:rsidR="00A2176F">
        <w:rPr>
          <w:rFonts w:ascii="Times New Roman" w:hAnsi="Times New Roman" w:cs="Times New Roman"/>
          <w:sz w:val="24"/>
          <w:szCs w:val="24"/>
        </w:rPr>
        <w:t xml:space="preserve">to claim the benefit of the </w:t>
      </w:r>
      <w:r w:rsidR="003B0289">
        <w:rPr>
          <w:rFonts w:ascii="Times New Roman" w:hAnsi="Times New Roman" w:cs="Times New Roman"/>
          <w:sz w:val="24"/>
          <w:szCs w:val="24"/>
        </w:rPr>
        <w:t>defence</w:t>
      </w:r>
      <w:r w:rsidR="00A2176F">
        <w:rPr>
          <w:rFonts w:ascii="Times New Roman" w:hAnsi="Times New Roman" w:cs="Times New Roman"/>
          <w:sz w:val="24"/>
          <w:szCs w:val="24"/>
        </w:rPr>
        <w:t xml:space="preserve">. </w:t>
      </w:r>
      <w:r w:rsidR="009E4C91">
        <w:rPr>
          <w:rFonts w:ascii="Times New Roman" w:hAnsi="Times New Roman" w:cs="Times New Roman"/>
          <w:sz w:val="24"/>
          <w:szCs w:val="24"/>
        </w:rPr>
        <w:t>Through the judgment, t</w:t>
      </w:r>
      <w:r w:rsidR="00A2176F">
        <w:rPr>
          <w:rFonts w:ascii="Times New Roman" w:hAnsi="Times New Roman" w:cs="Times New Roman"/>
          <w:sz w:val="24"/>
          <w:szCs w:val="24"/>
        </w:rPr>
        <w:t xml:space="preserve">he US Supreme Court by a majority of 6 to 3 upheld the validity of the modification of the Insanity </w:t>
      </w:r>
      <w:r w:rsidR="003B0289">
        <w:rPr>
          <w:rFonts w:ascii="Times New Roman" w:hAnsi="Times New Roman" w:cs="Times New Roman"/>
          <w:sz w:val="24"/>
          <w:szCs w:val="24"/>
        </w:rPr>
        <w:t>Defence</w:t>
      </w:r>
      <w:r w:rsidR="00A2176F">
        <w:rPr>
          <w:rFonts w:ascii="Times New Roman" w:hAnsi="Times New Roman" w:cs="Times New Roman"/>
          <w:sz w:val="24"/>
          <w:szCs w:val="24"/>
        </w:rPr>
        <w:t xml:space="preserve"> by the State of Idaho. The court held it to be consistent with the 14</w:t>
      </w:r>
      <w:r w:rsidR="00A2176F" w:rsidRPr="007D5B4B">
        <w:rPr>
          <w:rFonts w:ascii="Times New Roman" w:hAnsi="Times New Roman" w:cs="Times New Roman"/>
          <w:sz w:val="24"/>
          <w:szCs w:val="24"/>
          <w:vertAlign w:val="superscript"/>
        </w:rPr>
        <w:t>th</w:t>
      </w:r>
      <w:r w:rsidR="00A2176F">
        <w:rPr>
          <w:rFonts w:ascii="Times New Roman" w:hAnsi="Times New Roman" w:cs="Times New Roman"/>
          <w:sz w:val="24"/>
          <w:szCs w:val="24"/>
        </w:rPr>
        <w:t xml:space="preserve"> Amendment to the US Constitution guaranteeing “due process of law”.</w:t>
      </w:r>
    </w:p>
    <w:p w:rsidR="00A2176F"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55FC8">
        <w:rPr>
          <w:rFonts w:ascii="Times New Roman" w:hAnsi="Times New Roman" w:cs="Times New Roman"/>
          <w:iCs/>
          <w:sz w:val="24"/>
          <w:szCs w:val="24"/>
        </w:rPr>
        <w:t>Eric Michael Clark v. Arizona</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US Supreme Court by a majority of 5 to 4 held that under the State of Arizona law, a defendant cannot be adjudged </w:t>
      </w:r>
      <w:r w:rsidR="008C0561">
        <w:rPr>
          <w:rFonts w:ascii="Times New Roman" w:hAnsi="Times New Roman" w:cs="Times New Roman"/>
          <w:sz w:val="24"/>
          <w:szCs w:val="24"/>
        </w:rPr>
        <w:t>insane until he demonstrates that at the time of commission of the criminal act, he was afflicted with a mental disease or defect of such severity that he did not knowth</w:t>
      </w:r>
      <w:r w:rsidR="009E4C91">
        <w:rPr>
          <w:rFonts w:ascii="Times New Roman" w:hAnsi="Times New Roman" w:cs="Times New Roman"/>
          <w:sz w:val="24"/>
          <w:szCs w:val="24"/>
        </w:rPr>
        <w:t>e</w:t>
      </w:r>
      <w:r w:rsidR="008C0561">
        <w:rPr>
          <w:rFonts w:ascii="Times New Roman" w:hAnsi="Times New Roman" w:cs="Times New Roman"/>
          <w:sz w:val="24"/>
          <w:szCs w:val="24"/>
        </w:rPr>
        <w:t xml:space="preserve"> criminal act</w:t>
      </w:r>
      <w:r w:rsidR="009E4C91">
        <w:rPr>
          <w:rFonts w:ascii="Times New Roman" w:hAnsi="Times New Roman" w:cs="Times New Roman"/>
          <w:sz w:val="24"/>
          <w:szCs w:val="24"/>
        </w:rPr>
        <w:t xml:space="preserve"> was</w:t>
      </w:r>
      <w:r w:rsidR="008C0561">
        <w:rPr>
          <w:rFonts w:ascii="Times New Roman" w:hAnsi="Times New Roman" w:cs="Times New Roman"/>
          <w:sz w:val="24"/>
          <w:szCs w:val="24"/>
        </w:rPr>
        <w:t xml:space="preserve"> wrong. The </w:t>
      </w:r>
      <w:r w:rsidR="005D68D7">
        <w:rPr>
          <w:rFonts w:ascii="Times New Roman" w:hAnsi="Times New Roman" w:cs="Times New Roman"/>
          <w:sz w:val="24"/>
          <w:szCs w:val="24"/>
        </w:rPr>
        <w:t xml:space="preserve">modified version of </w:t>
      </w:r>
      <w:r w:rsidR="008C0561">
        <w:rPr>
          <w:rFonts w:ascii="Times New Roman" w:hAnsi="Times New Roman" w:cs="Times New Roman"/>
          <w:sz w:val="24"/>
          <w:szCs w:val="24"/>
        </w:rPr>
        <w:t xml:space="preserve">Insanity </w:t>
      </w:r>
      <w:r w:rsidR="003B0289">
        <w:rPr>
          <w:rFonts w:ascii="Times New Roman" w:hAnsi="Times New Roman" w:cs="Times New Roman"/>
          <w:sz w:val="24"/>
          <w:szCs w:val="24"/>
        </w:rPr>
        <w:t>defence</w:t>
      </w:r>
      <w:r w:rsidR="008C0561">
        <w:rPr>
          <w:rFonts w:ascii="Times New Roman" w:hAnsi="Times New Roman" w:cs="Times New Roman"/>
          <w:sz w:val="24"/>
          <w:szCs w:val="24"/>
        </w:rPr>
        <w:t>was introduced in the State of Arizona, through an amendment in 1993, when it eliminated the first part of the</w:t>
      </w:r>
      <w:r w:rsidR="009E4C91">
        <w:rPr>
          <w:rFonts w:ascii="Times New Roman" w:hAnsi="Times New Roman" w:cs="Times New Roman"/>
          <w:sz w:val="24"/>
          <w:szCs w:val="24"/>
        </w:rPr>
        <w:t>I</w:t>
      </w:r>
      <w:r w:rsidR="005D68D7">
        <w:rPr>
          <w:rFonts w:ascii="Times New Roman" w:hAnsi="Times New Roman" w:cs="Times New Roman"/>
          <w:sz w:val="24"/>
          <w:szCs w:val="24"/>
        </w:rPr>
        <w:t xml:space="preserve">nsanity </w:t>
      </w:r>
      <w:r w:rsidR="003B0289">
        <w:rPr>
          <w:rFonts w:ascii="Times New Roman" w:hAnsi="Times New Roman" w:cs="Times New Roman"/>
          <w:sz w:val="24"/>
          <w:szCs w:val="24"/>
        </w:rPr>
        <w:t>defence</w:t>
      </w:r>
      <w:r w:rsidR="005D68D7">
        <w:rPr>
          <w:rFonts w:ascii="Times New Roman" w:hAnsi="Times New Roman" w:cs="Times New Roman"/>
          <w:sz w:val="24"/>
          <w:szCs w:val="24"/>
        </w:rPr>
        <w:t xml:space="preserve"> declared in the M’Naghten’s case.</w:t>
      </w:r>
    </w:p>
    <w:p w:rsidR="005D68D7"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55FC8">
        <w:rPr>
          <w:rFonts w:ascii="Times New Roman" w:hAnsi="Times New Roman" w:cs="Times New Roman"/>
          <w:iCs/>
          <w:sz w:val="24"/>
          <w:szCs w:val="24"/>
        </w:rPr>
        <w:t>Attorney-General for State of South Australia v. John Whelan Brown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Rivy General reversing the order of the High Court </w:t>
      </w:r>
      <w:r w:rsidR="0037633D">
        <w:rPr>
          <w:rFonts w:ascii="Times New Roman" w:hAnsi="Times New Roman" w:cs="Times New Roman"/>
          <w:sz w:val="24"/>
          <w:szCs w:val="24"/>
        </w:rPr>
        <w:t>and</w:t>
      </w:r>
      <w:r>
        <w:rPr>
          <w:rFonts w:ascii="Times New Roman" w:hAnsi="Times New Roman" w:cs="Times New Roman"/>
          <w:sz w:val="24"/>
          <w:szCs w:val="24"/>
        </w:rPr>
        <w:t xml:space="preserve"> upholding the Trial Court verdict held that where the </w:t>
      </w:r>
      <w:r w:rsidR="003B0289">
        <w:rPr>
          <w:rFonts w:ascii="Times New Roman" w:hAnsi="Times New Roman" w:cs="Times New Roman"/>
          <w:sz w:val="24"/>
          <w:szCs w:val="24"/>
        </w:rPr>
        <w:t>defence</w:t>
      </w:r>
      <w:r>
        <w:rPr>
          <w:rFonts w:ascii="Times New Roman" w:hAnsi="Times New Roman" w:cs="Times New Roman"/>
          <w:sz w:val="24"/>
          <w:szCs w:val="24"/>
        </w:rPr>
        <w:t xml:space="preserve"> of insanity is raised in criminal proceedings, the law will not recognize irresistible impulse- which per se affords no </w:t>
      </w:r>
      <w:r w:rsidR="003B0289">
        <w:rPr>
          <w:rFonts w:ascii="Times New Roman" w:hAnsi="Times New Roman" w:cs="Times New Roman"/>
          <w:sz w:val="24"/>
          <w:szCs w:val="24"/>
        </w:rPr>
        <w:t>defence</w:t>
      </w:r>
      <w:r>
        <w:rPr>
          <w:rFonts w:ascii="Times New Roman" w:hAnsi="Times New Roman" w:cs="Times New Roman"/>
          <w:sz w:val="24"/>
          <w:szCs w:val="24"/>
        </w:rPr>
        <w:t xml:space="preserve">- as a symptom from which the jury may without evidence infer insanity </w:t>
      </w:r>
      <w:r w:rsidR="009E28AC">
        <w:rPr>
          <w:rFonts w:ascii="Times New Roman" w:hAnsi="Times New Roman" w:cs="Times New Roman"/>
          <w:sz w:val="24"/>
          <w:szCs w:val="24"/>
        </w:rPr>
        <w:t>within the M’ Naghten Rules.</w:t>
      </w:r>
    </w:p>
    <w:p w:rsidR="009E28AC"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55FC8">
        <w:rPr>
          <w:rFonts w:ascii="Times New Roman" w:hAnsi="Times New Roman" w:cs="Times New Roman"/>
          <w:iCs/>
          <w:sz w:val="24"/>
          <w:szCs w:val="24"/>
        </w:rPr>
        <w:t>R v Charlson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9E4C91">
        <w:rPr>
          <w:rFonts w:ascii="Times New Roman" w:hAnsi="Times New Roman" w:cs="Times New Roman"/>
          <w:sz w:val="24"/>
          <w:szCs w:val="24"/>
        </w:rPr>
        <w:t>A</w:t>
      </w:r>
      <w:r>
        <w:rPr>
          <w:rFonts w:ascii="Times New Roman" w:hAnsi="Times New Roman" w:cs="Times New Roman"/>
          <w:sz w:val="24"/>
          <w:szCs w:val="24"/>
        </w:rPr>
        <w:t xml:space="preserve">utomatism was recognized as a </w:t>
      </w:r>
      <w:r w:rsidR="003B0289">
        <w:rPr>
          <w:rFonts w:ascii="Times New Roman" w:hAnsi="Times New Roman" w:cs="Times New Roman"/>
          <w:sz w:val="24"/>
          <w:szCs w:val="24"/>
        </w:rPr>
        <w:t>defence</w:t>
      </w:r>
      <w:r>
        <w:rPr>
          <w:rFonts w:ascii="Times New Roman" w:hAnsi="Times New Roman" w:cs="Times New Roman"/>
          <w:sz w:val="24"/>
          <w:szCs w:val="24"/>
        </w:rPr>
        <w:t xml:space="preserve"> to a criminal charge of maliciously causing grievous hurt under Section 20 of the Offences Against Persons Act, 1861. The accused</w:t>
      </w:r>
      <w:r w:rsidR="0037633D">
        <w:rPr>
          <w:rFonts w:ascii="Times New Roman" w:hAnsi="Times New Roman" w:cs="Times New Roman"/>
          <w:sz w:val="24"/>
          <w:szCs w:val="24"/>
        </w:rPr>
        <w:t xml:space="preserve"> in the case</w:t>
      </w:r>
      <w:r>
        <w:rPr>
          <w:rFonts w:ascii="Times New Roman" w:hAnsi="Times New Roman" w:cs="Times New Roman"/>
          <w:sz w:val="24"/>
          <w:szCs w:val="24"/>
        </w:rPr>
        <w:t xml:space="preserve"> hit his son with a mallet </w:t>
      </w:r>
      <w:r w:rsidR="0037633D">
        <w:rPr>
          <w:rFonts w:ascii="Times New Roman" w:hAnsi="Times New Roman" w:cs="Times New Roman"/>
          <w:sz w:val="24"/>
          <w:szCs w:val="24"/>
        </w:rPr>
        <w:t>and</w:t>
      </w:r>
      <w:r>
        <w:rPr>
          <w:rFonts w:ascii="Times New Roman" w:hAnsi="Times New Roman" w:cs="Times New Roman"/>
          <w:sz w:val="24"/>
          <w:szCs w:val="24"/>
        </w:rPr>
        <w:t xml:space="preserve"> thr</w:t>
      </w:r>
      <w:r w:rsidR="0037633D">
        <w:rPr>
          <w:rFonts w:ascii="Times New Roman" w:hAnsi="Times New Roman" w:cs="Times New Roman"/>
          <w:sz w:val="24"/>
          <w:szCs w:val="24"/>
        </w:rPr>
        <w:t>ew</w:t>
      </w:r>
      <w:r>
        <w:rPr>
          <w:rFonts w:ascii="Times New Roman" w:hAnsi="Times New Roman" w:cs="Times New Roman"/>
          <w:sz w:val="24"/>
          <w:szCs w:val="24"/>
        </w:rPr>
        <w:t xml:space="preserve"> him out of </w:t>
      </w:r>
      <w:r w:rsidR="0037633D">
        <w:rPr>
          <w:rFonts w:ascii="Times New Roman" w:hAnsi="Times New Roman" w:cs="Times New Roman"/>
          <w:sz w:val="24"/>
          <w:szCs w:val="24"/>
        </w:rPr>
        <w:t>the</w:t>
      </w:r>
      <w:r>
        <w:rPr>
          <w:rFonts w:ascii="Times New Roman" w:hAnsi="Times New Roman" w:cs="Times New Roman"/>
          <w:sz w:val="24"/>
          <w:szCs w:val="24"/>
        </w:rPr>
        <w:t xml:space="preserve"> window. It was established that the accused might have been suffering from a cerebral tumour which would cause acts of impulsive violence. The court ruled in favour of his acquittal.</w:t>
      </w:r>
    </w:p>
    <w:p w:rsidR="009E28AC"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55FC8">
        <w:rPr>
          <w:rFonts w:ascii="Times New Roman" w:hAnsi="Times New Roman" w:cs="Times New Roman"/>
          <w:iCs/>
          <w:sz w:val="24"/>
          <w:szCs w:val="24"/>
        </w:rPr>
        <w:t>R v. Quick; R v Paddison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nursing staff at a mental hospital was charged with assault occasioning bodily harm of a paralysed patient at the hospital. The accused appealed on the grounds of Automatism. </w:t>
      </w:r>
      <w:r w:rsidR="001B42C8">
        <w:rPr>
          <w:rFonts w:ascii="Times New Roman" w:hAnsi="Times New Roman" w:cs="Times New Roman"/>
          <w:sz w:val="24"/>
          <w:szCs w:val="24"/>
        </w:rPr>
        <w:t xml:space="preserve">The medical history of the patient revealed that he suffered from diabetes since the age of seven. At the time of the incident, the appellant </w:t>
      </w:r>
      <w:r w:rsidR="009E4C91">
        <w:rPr>
          <w:rFonts w:ascii="Times New Roman" w:hAnsi="Times New Roman" w:cs="Times New Roman"/>
          <w:sz w:val="24"/>
          <w:szCs w:val="24"/>
        </w:rPr>
        <w:t xml:space="preserve">was </w:t>
      </w:r>
      <w:r w:rsidR="001B42C8">
        <w:rPr>
          <w:rFonts w:ascii="Times New Roman" w:hAnsi="Times New Roman" w:cs="Times New Roman"/>
          <w:sz w:val="24"/>
          <w:szCs w:val="24"/>
        </w:rPr>
        <w:t xml:space="preserve">afflicted with </w:t>
      </w:r>
      <w:r w:rsidR="001B42C8">
        <w:rPr>
          <w:rFonts w:ascii="Times New Roman" w:hAnsi="Times New Roman" w:cs="Times New Roman"/>
          <w:sz w:val="24"/>
          <w:szCs w:val="24"/>
        </w:rPr>
        <w:lastRenderedPageBreak/>
        <w:t xml:space="preserve">hypoglycemia, a deficiency of blood sugar, after an insulin injection. </w:t>
      </w:r>
      <w:r w:rsidR="00E45513">
        <w:rPr>
          <w:rFonts w:ascii="Times New Roman" w:hAnsi="Times New Roman" w:cs="Times New Roman"/>
          <w:sz w:val="24"/>
          <w:szCs w:val="24"/>
        </w:rPr>
        <w:t xml:space="preserve">The Court of Appeal while allowing the appeal ruled that the appellant was entitled to plead automatism, not insanity. In order to sustain a </w:t>
      </w:r>
      <w:r w:rsidR="003B0289">
        <w:rPr>
          <w:rFonts w:ascii="Times New Roman" w:hAnsi="Times New Roman" w:cs="Times New Roman"/>
          <w:sz w:val="24"/>
          <w:szCs w:val="24"/>
        </w:rPr>
        <w:t>defence</w:t>
      </w:r>
      <w:r w:rsidR="00E45513">
        <w:rPr>
          <w:rFonts w:ascii="Times New Roman" w:hAnsi="Times New Roman" w:cs="Times New Roman"/>
          <w:sz w:val="24"/>
          <w:szCs w:val="24"/>
        </w:rPr>
        <w:t xml:space="preserve"> of insanity on the ground that the accused was suffering from a disease of the mind, the accused had to show a malfunctioning of the mind or transitory </w:t>
      </w:r>
      <w:r w:rsidR="00D21688">
        <w:rPr>
          <w:rFonts w:ascii="Times New Roman" w:hAnsi="Times New Roman" w:cs="Times New Roman"/>
          <w:sz w:val="24"/>
          <w:szCs w:val="24"/>
        </w:rPr>
        <w:t>effect caused by an external factor and not by a bodily disorder in the nature of a disease of the mind. The mental condition of the accused in the case was not the result of his diabetic condition, rather it emerged from the intake of insulin. The malfunctioning of mind had therefore been caused by an external factor and not by a bodily disorder in the nature of a disease of the mind.</w:t>
      </w:r>
    </w:p>
    <w:p w:rsidR="00D21688" w:rsidRPr="00B55FC8"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Homicide Act of 1957 introduced a new </w:t>
      </w:r>
      <w:r w:rsidR="003B0289">
        <w:rPr>
          <w:rFonts w:ascii="Times New Roman" w:hAnsi="Times New Roman" w:cs="Times New Roman"/>
          <w:sz w:val="24"/>
          <w:szCs w:val="24"/>
        </w:rPr>
        <w:t>defence</w:t>
      </w:r>
      <w:r>
        <w:rPr>
          <w:rFonts w:ascii="Times New Roman" w:hAnsi="Times New Roman" w:cs="Times New Roman"/>
          <w:sz w:val="24"/>
          <w:szCs w:val="24"/>
        </w:rPr>
        <w:t xml:space="preserve"> to murder known as “Diminished Responsibility” in England. According to Section 2 of the Act</w:t>
      </w:r>
      <w:r w:rsidRPr="00B55FC8">
        <w:rPr>
          <w:rFonts w:ascii="Times New Roman" w:hAnsi="Times New Roman" w:cs="Times New Roman"/>
          <w:sz w:val="24"/>
          <w:szCs w:val="24"/>
        </w:rPr>
        <w:t xml:space="preserve">, </w:t>
      </w:r>
      <w:r w:rsidRPr="00B55FC8">
        <w:rPr>
          <w:rFonts w:ascii="Times New Roman" w:hAnsi="Times New Roman" w:cs="Times New Roman"/>
          <w:iCs/>
          <w:sz w:val="24"/>
          <w:szCs w:val="24"/>
        </w:rPr>
        <w:t>Where a person kills or is a party to the killing of another, he shall not be convicted of murder if he was suffering from such abnormality of mind(whether arising from a condition of arrested or retarded development of mind or any inherent causes or induced by disease or injury) as substantially impaired his mental responsibility for his acts and omissions</w:t>
      </w:r>
      <w:r w:rsidR="00C772C3" w:rsidRPr="00B55FC8">
        <w:rPr>
          <w:rFonts w:ascii="Times New Roman" w:hAnsi="Times New Roman" w:cs="Times New Roman"/>
          <w:iCs/>
          <w:sz w:val="24"/>
          <w:szCs w:val="24"/>
        </w:rPr>
        <w:t xml:space="preserve"> in doing or being a party to the killing.</w:t>
      </w:r>
      <w:r w:rsidRPr="00B55FC8">
        <w:rPr>
          <w:rStyle w:val="FootnoteReference"/>
          <w:rFonts w:ascii="Times New Roman" w:hAnsi="Times New Roman" w:cs="Times New Roman"/>
          <w:iCs/>
          <w:sz w:val="24"/>
          <w:szCs w:val="24"/>
        </w:rPr>
        <w:footnoteReference w:id="28"/>
      </w:r>
      <w:r w:rsidR="00C772C3" w:rsidRPr="00B55FC8">
        <w:rPr>
          <w:rFonts w:ascii="Times New Roman" w:hAnsi="Times New Roman" w:cs="Times New Roman"/>
          <w:sz w:val="24"/>
          <w:szCs w:val="24"/>
        </w:rPr>
        <w:t xml:space="preserve">If the conditions are established, the charge on the appellant gets reduced to that of Manslaughter. </w:t>
      </w:r>
      <w:r w:rsidR="000A0A97" w:rsidRPr="00B55FC8">
        <w:rPr>
          <w:rFonts w:ascii="Times New Roman" w:hAnsi="Times New Roman" w:cs="Times New Roman"/>
          <w:sz w:val="24"/>
          <w:szCs w:val="24"/>
        </w:rPr>
        <w:t xml:space="preserve">In </w:t>
      </w:r>
      <w:r w:rsidR="000A0A97" w:rsidRPr="00B55FC8">
        <w:rPr>
          <w:rFonts w:ascii="Times New Roman" w:hAnsi="Times New Roman" w:cs="Times New Roman"/>
          <w:iCs/>
          <w:sz w:val="24"/>
          <w:szCs w:val="24"/>
        </w:rPr>
        <w:t>R v Seers</w:t>
      </w:r>
      <w:r w:rsidRPr="00B55FC8">
        <w:rPr>
          <w:rStyle w:val="FootnoteReference"/>
          <w:rFonts w:ascii="Times New Roman" w:hAnsi="Times New Roman" w:cs="Times New Roman"/>
          <w:sz w:val="24"/>
          <w:szCs w:val="24"/>
        </w:rPr>
        <w:footnoteReference w:id="29"/>
      </w:r>
      <w:r w:rsidR="000A0A97" w:rsidRPr="00B55FC8">
        <w:rPr>
          <w:rFonts w:ascii="Times New Roman" w:hAnsi="Times New Roman" w:cs="Times New Roman"/>
          <w:sz w:val="24"/>
          <w:szCs w:val="24"/>
        </w:rPr>
        <w:t>, it was held that the test of Diminished Responsibility is not whether a person can be described in popular language as partially insane or on borderline of insanity.</w:t>
      </w:r>
    </w:p>
    <w:p w:rsidR="000A0A97" w:rsidRDefault="00E57C1F" w:rsidP="001129CB">
      <w:pPr>
        <w:spacing w:line="360" w:lineRule="auto"/>
        <w:jc w:val="both"/>
        <w:rPr>
          <w:rFonts w:ascii="Times New Roman" w:hAnsi="Times New Roman" w:cs="Times New Roman"/>
          <w:sz w:val="24"/>
          <w:szCs w:val="24"/>
        </w:rPr>
      </w:pPr>
      <w:r w:rsidRPr="00B55FC8">
        <w:rPr>
          <w:rFonts w:ascii="Times New Roman" w:hAnsi="Times New Roman" w:cs="Times New Roman"/>
          <w:sz w:val="24"/>
          <w:szCs w:val="24"/>
        </w:rPr>
        <w:t xml:space="preserve">The Singapore Penal Code encapsulated the provision on Diminished Responsibility under Section 300 as an Exception VII to Murder. </w:t>
      </w:r>
      <w:r w:rsidR="00270F24" w:rsidRPr="00B55FC8">
        <w:rPr>
          <w:rFonts w:ascii="Times New Roman" w:hAnsi="Times New Roman" w:cs="Times New Roman"/>
          <w:sz w:val="24"/>
          <w:szCs w:val="24"/>
        </w:rPr>
        <w:t>According to the Section, “</w:t>
      </w:r>
      <w:r w:rsidR="00270F24" w:rsidRPr="00B55FC8">
        <w:rPr>
          <w:rFonts w:ascii="Times New Roman" w:hAnsi="Times New Roman" w:cs="Times New Roman"/>
          <w:iCs/>
          <w:sz w:val="24"/>
          <w:szCs w:val="24"/>
        </w:rPr>
        <w:t>Culpable Homicide is not Murder if the offender was suffering from such abnormality of mind (whether arising from a condition of arrested or retarded development of mind or any inherent causes or induced by disease or injury) as substantially impaired his mental responsibility for his acts and omissions in causing the death or being a party to causing death.”</w:t>
      </w:r>
      <w:r w:rsidRPr="00B55FC8">
        <w:rPr>
          <w:rStyle w:val="FootnoteReference"/>
          <w:rFonts w:ascii="Times New Roman" w:hAnsi="Times New Roman" w:cs="Times New Roman"/>
          <w:iCs/>
          <w:sz w:val="24"/>
          <w:szCs w:val="24"/>
        </w:rPr>
        <w:footnoteReference w:id="30"/>
      </w:r>
      <w:r w:rsidR="00270F24" w:rsidRPr="00B55FC8">
        <w:rPr>
          <w:rFonts w:ascii="Times New Roman" w:hAnsi="Times New Roman" w:cs="Times New Roman"/>
          <w:sz w:val="24"/>
          <w:szCs w:val="24"/>
        </w:rPr>
        <w:t xml:space="preserve"> The provision is based on Section 2(1) of the English Homicide Act, 1957. The </w:t>
      </w:r>
      <w:r w:rsidR="003B0289" w:rsidRPr="00B55FC8">
        <w:rPr>
          <w:rFonts w:ascii="Times New Roman" w:hAnsi="Times New Roman" w:cs="Times New Roman"/>
          <w:sz w:val="24"/>
          <w:szCs w:val="24"/>
        </w:rPr>
        <w:t>defence</w:t>
      </w:r>
      <w:r w:rsidR="00270F24" w:rsidRPr="00B55FC8">
        <w:rPr>
          <w:rFonts w:ascii="Times New Roman" w:hAnsi="Times New Roman" w:cs="Times New Roman"/>
          <w:sz w:val="24"/>
          <w:szCs w:val="24"/>
        </w:rPr>
        <w:t xml:space="preserve"> of diminished responsibility was first raised in Malaysia in 1964 in the case of </w:t>
      </w:r>
      <w:r w:rsidR="00270F24" w:rsidRPr="00B55FC8">
        <w:rPr>
          <w:rFonts w:ascii="Times New Roman" w:hAnsi="Times New Roman" w:cs="Times New Roman"/>
          <w:iCs/>
          <w:sz w:val="24"/>
          <w:szCs w:val="24"/>
        </w:rPr>
        <w:t>Mohammed Bin Jamal v</w:t>
      </w:r>
      <w:r w:rsidR="00BA5B6D">
        <w:rPr>
          <w:rFonts w:ascii="Times New Roman" w:hAnsi="Times New Roman" w:cs="Times New Roman"/>
          <w:iCs/>
          <w:sz w:val="24"/>
          <w:szCs w:val="24"/>
        </w:rPr>
        <w:t xml:space="preserve"> </w:t>
      </w:r>
      <w:r w:rsidR="00270F24" w:rsidRPr="00B55FC8">
        <w:rPr>
          <w:rFonts w:ascii="Times New Roman" w:hAnsi="Times New Roman" w:cs="Times New Roman"/>
          <w:iCs/>
          <w:sz w:val="24"/>
          <w:szCs w:val="24"/>
        </w:rPr>
        <w:t>Public Prosecutor</w:t>
      </w:r>
      <w:r w:rsidRPr="00B55FC8">
        <w:rPr>
          <w:rStyle w:val="FootnoteReference"/>
          <w:rFonts w:ascii="Times New Roman" w:hAnsi="Times New Roman" w:cs="Times New Roman"/>
          <w:sz w:val="24"/>
          <w:szCs w:val="24"/>
        </w:rPr>
        <w:footnoteReference w:id="31"/>
      </w:r>
      <w:r w:rsidR="00270F24" w:rsidRPr="00B55FC8">
        <w:rPr>
          <w:rFonts w:ascii="Times New Roman" w:hAnsi="Times New Roman" w:cs="Times New Roman"/>
          <w:sz w:val="24"/>
          <w:szCs w:val="24"/>
        </w:rPr>
        <w:t xml:space="preserve"> and </w:t>
      </w:r>
      <w:r w:rsidR="00270F24" w:rsidRPr="00B55FC8">
        <w:rPr>
          <w:rFonts w:ascii="Times New Roman" w:hAnsi="Times New Roman" w:cs="Times New Roman"/>
          <w:iCs/>
          <w:sz w:val="24"/>
          <w:szCs w:val="24"/>
        </w:rPr>
        <w:t>Lee Soo Meng v P.P</w:t>
      </w:r>
      <w:r w:rsidR="00270F24" w:rsidRPr="00B55FC8">
        <w:rPr>
          <w:rFonts w:ascii="Times New Roman" w:hAnsi="Times New Roman" w:cs="Times New Roman"/>
          <w:sz w:val="24"/>
          <w:szCs w:val="24"/>
        </w:rPr>
        <w:t>.</w:t>
      </w:r>
      <w:r w:rsidRPr="00B55FC8">
        <w:rPr>
          <w:rStyle w:val="FootnoteReference"/>
          <w:rFonts w:ascii="Times New Roman" w:hAnsi="Times New Roman" w:cs="Times New Roman"/>
          <w:sz w:val="24"/>
          <w:szCs w:val="24"/>
        </w:rPr>
        <w:footnoteReference w:id="32"/>
      </w:r>
      <w:r w:rsidR="00685605" w:rsidRPr="00B55FC8">
        <w:rPr>
          <w:rFonts w:ascii="Times New Roman" w:hAnsi="Times New Roman" w:cs="Times New Roman"/>
          <w:sz w:val="24"/>
          <w:szCs w:val="24"/>
        </w:rPr>
        <w:t xml:space="preserve">(unreported). The formerly involved conviction of a person on three charges of murder, while the latter </w:t>
      </w:r>
      <w:r w:rsidR="00950EF0" w:rsidRPr="00B55FC8">
        <w:rPr>
          <w:rFonts w:ascii="Times New Roman" w:hAnsi="Times New Roman" w:cs="Times New Roman"/>
          <w:sz w:val="24"/>
          <w:szCs w:val="24"/>
        </w:rPr>
        <w:t xml:space="preserve">involved </w:t>
      </w:r>
      <w:r w:rsidR="00685605" w:rsidRPr="00B55FC8">
        <w:rPr>
          <w:rFonts w:ascii="Times New Roman" w:hAnsi="Times New Roman" w:cs="Times New Roman"/>
          <w:sz w:val="24"/>
          <w:szCs w:val="24"/>
        </w:rPr>
        <w:t xml:space="preserve">the </w:t>
      </w:r>
      <w:r w:rsidR="00950EF0" w:rsidRPr="00B55FC8">
        <w:rPr>
          <w:rFonts w:ascii="Times New Roman" w:hAnsi="Times New Roman" w:cs="Times New Roman"/>
          <w:sz w:val="24"/>
          <w:szCs w:val="24"/>
        </w:rPr>
        <w:t>murder</w:t>
      </w:r>
      <w:r w:rsidR="00685605" w:rsidRPr="00B55FC8">
        <w:rPr>
          <w:rFonts w:ascii="Times New Roman" w:hAnsi="Times New Roman" w:cs="Times New Roman"/>
          <w:sz w:val="24"/>
          <w:szCs w:val="24"/>
        </w:rPr>
        <w:t xml:space="preserve"> of</w:t>
      </w:r>
      <w:r w:rsidR="00950EF0">
        <w:rPr>
          <w:rFonts w:ascii="Times New Roman" w:hAnsi="Times New Roman" w:cs="Times New Roman"/>
          <w:sz w:val="24"/>
          <w:szCs w:val="24"/>
        </w:rPr>
        <w:t xml:space="preserve"> the </w:t>
      </w:r>
      <w:r w:rsidR="00685605">
        <w:rPr>
          <w:rFonts w:ascii="Times New Roman" w:hAnsi="Times New Roman" w:cs="Times New Roman"/>
          <w:sz w:val="24"/>
          <w:szCs w:val="24"/>
        </w:rPr>
        <w:lastRenderedPageBreak/>
        <w:t>wife</w:t>
      </w:r>
      <w:r w:rsidR="00950EF0">
        <w:rPr>
          <w:rFonts w:ascii="Times New Roman" w:hAnsi="Times New Roman" w:cs="Times New Roman"/>
          <w:sz w:val="24"/>
          <w:szCs w:val="24"/>
        </w:rPr>
        <w:t xml:space="preserve"> of the defendant</w:t>
      </w:r>
      <w:r w:rsidR="00685605">
        <w:rPr>
          <w:rFonts w:ascii="Times New Roman" w:hAnsi="Times New Roman" w:cs="Times New Roman"/>
          <w:sz w:val="24"/>
          <w:szCs w:val="24"/>
        </w:rPr>
        <w:t xml:space="preserve"> under an irresistible impulse. The charge on the accused was mitigated under Diminished Responsibility.</w:t>
      </w:r>
    </w:p>
    <w:p w:rsidR="00A530DE"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 on Diminished Responsibility in Barbados </w:t>
      </w:r>
      <w:r w:rsidRPr="00B55FC8">
        <w:rPr>
          <w:rFonts w:ascii="Times New Roman" w:hAnsi="Times New Roman" w:cs="Times New Roman"/>
          <w:sz w:val="24"/>
          <w:szCs w:val="24"/>
        </w:rPr>
        <w:t xml:space="preserve">is </w:t>
      </w:r>
      <w:r w:rsidRPr="00B55FC8">
        <w:rPr>
          <w:rFonts w:ascii="Times New Roman" w:hAnsi="Times New Roman" w:cs="Times New Roman"/>
          <w:iCs/>
          <w:sz w:val="24"/>
          <w:szCs w:val="24"/>
        </w:rPr>
        <w:t>parimateria</w:t>
      </w:r>
      <w:r>
        <w:rPr>
          <w:rFonts w:ascii="Times New Roman" w:hAnsi="Times New Roman" w:cs="Times New Roman"/>
          <w:sz w:val="24"/>
          <w:szCs w:val="24"/>
        </w:rPr>
        <w:t xml:space="preserve"> with English Law.</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In </w:t>
      </w:r>
      <w:r w:rsidRPr="00950EF0">
        <w:rPr>
          <w:rFonts w:ascii="Times New Roman" w:hAnsi="Times New Roman" w:cs="Times New Roman"/>
          <w:i/>
          <w:iCs/>
          <w:sz w:val="24"/>
          <w:szCs w:val="24"/>
        </w:rPr>
        <w:t>Queen v Walter</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court held that while deciding on Diminished Responsibility, the court is entitled and indeed bound to consider not only the medical evidence but the evidence on the whole facts and circumstances of the case. Such evidence may include the nature of the killing, the conduct of the accused before, at the time of and after the conduct and any history of mental abnormality. </w:t>
      </w:r>
      <w:r w:rsidR="00DF64B3">
        <w:rPr>
          <w:rFonts w:ascii="Times New Roman" w:hAnsi="Times New Roman" w:cs="Times New Roman"/>
          <w:sz w:val="24"/>
          <w:szCs w:val="24"/>
        </w:rPr>
        <w:t xml:space="preserve">The court ruled in </w:t>
      </w:r>
      <w:r w:rsidR="00B55FC8">
        <w:rPr>
          <w:rFonts w:ascii="Times New Roman" w:hAnsi="Times New Roman" w:cs="Times New Roman"/>
          <w:sz w:val="24"/>
          <w:szCs w:val="24"/>
        </w:rPr>
        <w:t>favour</w:t>
      </w:r>
      <w:r w:rsidR="00DF64B3">
        <w:rPr>
          <w:rFonts w:ascii="Times New Roman" w:hAnsi="Times New Roman" w:cs="Times New Roman"/>
          <w:sz w:val="24"/>
          <w:szCs w:val="24"/>
        </w:rPr>
        <w:t xml:space="preserve"> of attribution of Diminished Responsibility on the accused, whom it described as</w:t>
      </w:r>
      <w:r w:rsidR="00950EF0">
        <w:rPr>
          <w:rFonts w:ascii="Times New Roman" w:hAnsi="Times New Roman" w:cs="Times New Roman"/>
          <w:sz w:val="24"/>
          <w:szCs w:val="24"/>
        </w:rPr>
        <w:t xml:space="preserve"> being on</w:t>
      </w:r>
      <w:r w:rsidR="00DF64B3">
        <w:rPr>
          <w:rFonts w:ascii="Times New Roman" w:hAnsi="Times New Roman" w:cs="Times New Roman"/>
          <w:sz w:val="24"/>
          <w:szCs w:val="24"/>
        </w:rPr>
        <w:t xml:space="preserve"> the border-line of insanity or partial insan</w:t>
      </w:r>
      <w:r w:rsidR="00950EF0">
        <w:rPr>
          <w:rFonts w:ascii="Times New Roman" w:hAnsi="Times New Roman" w:cs="Times New Roman"/>
          <w:sz w:val="24"/>
          <w:szCs w:val="24"/>
        </w:rPr>
        <w:t xml:space="preserve">ity. </w:t>
      </w:r>
    </w:p>
    <w:p w:rsidR="00AF3966" w:rsidRPr="00270F24" w:rsidRDefault="00AF3966" w:rsidP="001129CB">
      <w:pPr>
        <w:spacing w:line="360" w:lineRule="auto"/>
        <w:jc w:val="both"/>
        <w:rPr>
          <w:rFonts w:ascii="Times New Roman" w:hAnsi="Times New Roman" w:cs="Times New Roman"/>
          <w:sz w:val="24"/>
          <w:szCs w:val="24"/>
        </w:rPr>
      </w:pPr>
    </w:p>
    <w:p w:rsidR="00FD6149" w:rsidRPr="003B0289" w:rsidRDefault="00E57C1F" w:rsidP="001129CB">
      <w:pPr>
        <w:spacing w:line="360" w:lineRule="auto"/>
        <w:jc w:val="both"/>
        <w:rPr>
          <w:rFonts w:ascii="Times New Roman" w:hAnsi="Times New Roman" w:cs="Times New Roman"/>
          <w:b/>
          <w:bCs/>
          <w:sz w:val="28"/>
          <w:szCs w:val="28"/>
        </w:rPr>
      </w:pPr>
      <w:r w:rsidRPr="003B0289">
        <w:rPr>
          <w:rFonts w:ascii="Times New Roman" w:hAnsi="Times New Roman" w:cs="Times New Roman"/>
          <w:b/>
          <w:bCs/>
          <w:sz w:val="28"/>
          <w:szCs w:val="28"/>
        </w:rPr>
        <w:t xml:space="preserve">INSANITY </w:t>
      </w:r>
      <w:r w:rsidR="003B0289" w:rsidRPr="003B0289">
        <w:rPr>
          <w:rFonts w:ascii="Times New Roman" w:hAnsi="Times New Roman" w:cs="Times New Roman"/>
          <w:b/>
          <w:bCs/>
          <w:sz w:val="28"/>
          <w:szCs w:val="28"/>
        </w:rPr>
        <w:t>DEFENCE</w:t>
      </w:r>
      <w:r w:rsidRPr="003B0289">
        <w:rPr>
          <w:rFonts w:ascii="Times New Roman" w:hAnsi="Times New Roman" w:cs="Times New Roman"/>
          <w:b/>
          <w:bCs/>
          <w:sz w:val="28"/>
          <w:szCs w:val="28"/>
        </w:rPr>
        <w:t xml:space="preserve"> IN INDIA</w:t>
      </w:r>
      <w:r w:rsidR="00737FCB" w:rsidRPr="003B0289">
        <w:rPr>
          <w:rFonts w:ascii="Times New Roman" w:hAnsi="Times New Roman" w:cs="Times New Roman"/>
          <w:b/>
          <w:bCs/>
          <w:sz w:val="28"/>
          <w:szCs w:val="28"/>
        </w:rPr>
        <w:t>- JURISDICTIONAL ASPECTS</w:t>
      </w:r>
    </w:p>
    <w:p w:rsidR="00FD6149"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Indian Courts often draw a distinction between Medical Insanity and Legal Insanity. While the former may involve any kind of mental aberrations, natural or acquired, the latter is restricted to the impairment of cognitive abilities of mind, which renders a person incapacitated to comprehend the nature of his acts or that it was wrong or contrary to law. It makes room for sufficient judicial discretion in the process of judging the mental capabilities of a person at the exact time of the commission of the alleged crime.</w:t>
      </w:r>
      <w:r w:rsidR="0050623A">
        <w:rPr>
          <w:rFonts w:ascii="Times New Roman" w:hAnsi="Times New Roman" w:cs="Times New Roman"/>
          <w:sz w:val="24"/>
          <w:szCs w:val="24"/>
        </w:rPr>
        <w:t xml:space="preserve"> In </w:t>
      </w:r>
      <w:r w:rsidR="0050623A" w:rsidRPr="00B55FC8">
        <w:rPr>
          <w:rFonts w:ascii="Times New Roman" w:hAnsi="Times New Roman" w:cs="Times New Roman"/>
          <w:iCs/>
          <w:sz w:val="24"/>
          <w:szCs w:val="24"/>
        </w:rPr>
        <w:t>Surendra Mishra v State of Jharkhand</w:t>
      </w:r>
      <w:r>
        <w:rPr>
          <w:rStyle w:val="FootnoteReference"/>
          <w:rFonts w:ascii="Times New Roman" w:hAnsi="Times New Roman" w:cs="Times New Roman"/>
          <w:sz w:val="24"/>
          <w:szCs w:val="24"/>
        </w:rPr>
        <w:footnoteReference w:id="35"/>
      </w:r>
      <w:r w:rsidR="0050623A">
        <w:rPr>
          <w:rFonts w:ascii="Times New Roman" w:hAnsi="Times New Roman" w:cs="Times New Roman"/>
          <w:sz w:val="24"/>
          <w:szCs w:val="24"/>
        </w:rPr>
        <w:t xml:space="preserve">, the Supreme Court held that an accused who seeks exoneration from criminal liability under Section 84, must prove legal insanity and not medical insanity. Merely because the accused is conceited, odd and his brain is not all right, or that the mental or physical ailments from which he suffered have rendered his intellect and attacked his emotions or indulges in certain unusual acts, or had fits of insanity on short intervals or that he was subject to epileptic fits and there was abnormal </w:t>
      </w:r>
      <w:r w:rsidR="00B55FC8">
        <w:rPr>
          <w:rFonts w:ascii="Times New Roman" w:hAnsi="Times New Roman" w:cs="Times New Roman"/>
          <w:sz w:val="24"/>
          <w:szCs w:val="24"/>
        </w:rPr>
        <w:t>behaviour</w:t>
      </w:r>
      <w:r w:rsidR="0050623A">
        <w:rPr>
          <w:rFonts w:ascii="Times New Roman" w:hAnsi="Times New Roman" w:cs="Times New Roman"/>
          <w:sz w:val="24"/>
          <w:szCs w:val="24"/>
        </w:rPr>
        <w:t xml:space="preserve"> or the </w:t>
      </w:r>
      <w:r w:rsidR="00B55FC8">
        <w:rPr>
          <w:rFonts w:ascii="Times New Roman" w:hAnsi="Times New Roman" w:cs="Times New Roman"/>
          <w:sz w:val="24"/>
          <w:szCs w:val="24"/>
        </w:rPr>
        <w:t>behaviour</w:t>
      </w:r>
      <w:r w:rsidR="0050623A">
        <w:rPr>
          <w:rFonts w:ascii="Times New Roman" w:hAnsi="Times New Roman" w:cs="Times New Roman"/>
          <w:sz w:val="24"/>
          <w:szCs w:val="24"/>
        </w:rPr>
        <w:t xml:space="preserve"> is queer are not sufficient to attract the application</w:t>
      </w:r>
      <w:r>
        <w:rPr>
          <w:rStyle w:val="FootnoteReference"/>
          <w:rFonts w:ascii="Times New Roman" w:hAnsi="Times New Roman" w:cs="Times New Roman"/>
          <w:sz w:val="24"/>
          <w:szCs w:val="24"/>
        </w:rPr>
        <w:footnoteReference w:id="36"/>
      </w:r>
      <w:r w:rsidR="0050623A">
        <w:rPr>
          <w:rFonts w:ascii="Times New Roman" w:hAnsi="Times New Roman" w:cs="Times New Roman"/>
          <w:sz w:val="24"/>
          <w:szCs w:val="24"/>
        </w:rPr>
        <w:t>.</w:t>
      </w:r>
      <w:r>
        <w:rPr>
          <w:rFonts w:ascii="Times New Roman" w:hAnsi="Times New Roman" w:cs="Times New Roman"/>
          <w:sz w:val="24"/>
          <w:szCs w:val="24"/>
        </w:rPr>
        <w:t xml:space="preserve"> The distinction</w:t>
      </w:r>
      <w:r w:rsidR="006A37C4">
        <w:rPr>
          <w:rFonts w:ascii="Times New Roman" w:hAnsi="Times New Roman" w:cs="Times New Roman"/>
          <w:sz w:val="24"/>
          <w:szCs w:val="24"/>
        </w:rPr>
        <w:t xml:space="preserve"> between Medical and Legal Insanity</w:t>
      </w:r>
      <w:r>
        <w:rPr>
          <w:rFonts w:ascii="Times New Roman" w:hAnsi="Times New Roman" w:cs="Times New Roman"/>
          <w:sz w:val="24"/>
          <w:szCs w:val="24"/>
        </w:rPr>
        <w:t xml:space="preserve"> was originally conceived as a safeguard against the indiscriminate involvement of insanity </w:t>
      </w:r>
      <w:r w:rsidR="003B0289">
        <w:rPr>
          <w:rFonts w:ascii="Times New Roman" w:hAnsi="Times New Roman" w:cs="Times New Roman"/>
          <w:sz w:val="24"/>
          <w:szCs w:val="24"/>
        </w:rPr>
        <w:t>defence</w:t>
      </w:r>
      <w:r>
        <w:rPr>
          <w:rFonts w:ascii="Times New Roman" w:hAnsi="Times New Roman" w:cs="Times New Roman"/>
          <w:sz w:val="24"/>
          <w:szCs w:val="24"/>
        </w:rPr>
        <w:t xml:space="preserve"> in criminal offenses, when such insane condition of mind may fall short of actual inability to conceive </w:t>
      </w:r>
      <w:r w:rsidR="00CF61B2">
        <w:rPr>
          <w:rFonts w:ascii="Times New Roman" w:hAnsi="Times New Roman" w:cs="Times New Roman"/>
          <w:sz w:val="24"/>
          <w:szCs w:val="24"/>
        </w:rPr>
        <w:t>the nature of one’s actions. Thus, at the outset it</w:t>
      </w:r>
      <w:r w:rsidR="000515F0">
        <w:rPr>
          <w:rFonts w:ascii="Times New Roman" w:hAnsi="Times New Roman" w:cs="Times New Roman"/>
          <w:sz w:val="24"/>
          <w:szCs w:val="24"/>
        </w:rPr>
        <w:t xml:space="preserve"> appears</w:t>
      </w:r>
      <w:r w:rsidR="00CF61B2">
        <w:rPr>
          <w:rFonts w:ascii="Times New Roman" w:hAnsi="Times New Roman" w:cs="Times New Roman"/>
          <w:sz w:val="24"/>
          <w:szCs w:val="24"/>
        </w:rPr>
        <w:t xml:space="preserve"> that the </w:t>
      </w:r>
      <w:r w:rsidR="00CF61B2">
        <w:rPr>
          <w:rFonts w:ascii="Times New Roman" w:hAnsi="Times New Roman" w:cs="Times New Roman"/>
          <w:sz w:val="24"/>
          <w:szCs w:val="24"/>
        </w:rPr>
        <w:lastRenderedPageBreak/>
        <w:t xml:space="preserve">Indian approach to Insanity </w:t>
      </w:r>
      <w:r w:rsidR="003B0289">
        <w:rPr>
          <w:rFonts w:ascii="Times New Roman" w:hAnsi="Times New Roman" w:cs="Times New Roman"/>
          <w:sz w:val="24"/>
          <w:szCs w:val="24"/>
        </w:rPr>
        <w:t>defence</w:t>
      </w:r>
      <w:r w:rsidR="00CF61B2">
        <w:rPr>
          <w:rFonts w:ascii="Times New Roman" w:hAnsi="Times New Roman" w:cs="Times New Roman"/>
          <w:sz w:val="24"/>
          <w:szCs w:val="24"/>
        </w:rPr>
        <w:t xml:space="preserve"> is restricti</w:t>
      </w:r>
      <w:r w:rsidR="000515F0">
        <w:rPr>
          <w:rFonts w:ascii="Times New Roman" w:hAnsi="Times New Roman" w:cs="Times New Roman"/>
          <w:sz w:val="24"/>
          <w:szCs w:val="24"/>
        </w:rPr>
        <w:t>ve</w:t>
      </w:r>
      <w:r w:rsidR="003D3ABC">
        <w:rPr>
          <w:rFonts w:ascii="Times New Roman" w:hAnsi="Times New Roman" w:cs="Times New Roman"/>
          <w:sz w:val="24"/>
          <w:szCs w:val="24"/>
        </w:rPr>
        <w:t>. Though, the existent notion about Insanity indicates in the contrary.</w:t>
      </w:r>
    </w:p>
    <w:p w:rsidR="003D3ABC"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The Indian law on the subject is</w:t>
      </w:r>
      <w:r w:rsidR="00BA5B6D">
        <w:rPr>
          <w:rFonts w:ascii="Times New Roman" w:hAnsi="Times New Roman" w:cs="Times New Roman"/>
          <w:sz w:val="24"/>
          <w:szCs w:val="24"/>
        </w:rPr>
        <w:t xml:space="preserve"> </w:t>
      </w:r>
      <w:r>
        <w:rPr>
          <w:rFonts w:ascii="Times New Roman" w:hAnsi="Times New Roman" w:cs="Times New Roman"/>
          <w:sz w:val="24"/>
          <w:szCs w:val="24"/>
        </w:rPr>
        <w:t>broader than the English position.</w:t>
      </w:r>
      <w:r>
        <w:rPr>
          <w:rStyle w:val="FootnoteReference"/>
          <w:rFonts w:ascii="Times New Roman" w:hAnsi="Times New Roman" w:cs="Times New Roman"/>
          <w:sz w:val="24"/>
          <w:szCs w:val="24"/>
        </w:rPr>
        <w:footnoteReference w:id="37"/>
      </w:r>
      <w:r w:rsidR="00737FCB">
        <w:rPr>
          <w:rFonts w:ascii="Times New Roman" w:hAnsi="Times New Roman" w:cs="Times New Roman"/>
          <w:sz w:val="24"/>
          <w:szCs w:val="24"/>
        </w:rPr>
        <w:t xml:space="preserve"> The jurisdictional aspects have been increasingly shaped through various landmark judgments governing the subject. In </w:t>
      </w:r>
      <w:r w:rsidR="00737FCB" w:rsidRPr="00B55FC8">
        <w:rPr>
          <w:rFonts w:ascii="Times New Roman" w:hAnsi="Times New Roman" w:cs="Times New Roman"/>
          <w:iCs/>
          <w:sz w:val="24"/>
          <w:szCs w:val="24"/>
        </w:rPr>
        <w:t>Ashirudeen Ahamed v State</w:t>
      </w:r>
      <w:r w:rsidRPr="00B55FC8">
        <w:rPr>
          <w:rStyle w:val="FootnoteReference"/>
          <w:rFonts w:ascii="Times New Roman" w:hAnsi="Times New Roman" w:cs="Times New Roman"/>
          <w:sz w:val="24"/>
          <w:szCs w:val="24"/>
        </w:rPr>
        <w:footnoteReference w:id="38"/>
      </w:r>
      <w:r w:rsidR="00737FCB">
        <w:rPr>
          <w:rFonts w:ascii="Times New Roman" w:hAnsi="Times New Roman" w:cs="Times New Roman"/>
          <w:sz w:val="24"/>
          <w:szCs w:val="24"/>
        </w:rPr>
        <w:t>, the approach of the court was directed at formulating a</w:t>
      </w:r>
      <w:r w:rsidR="00940CDB">
        <w:rPr>
          <w:rFonts w:ascii="Times New Roman" w:hAnsi="Times New Roman" w:cs="Times New Roman"/>
          <w:sz w:val="24"/>
          <w:szCs w:val="24"/>
        </w:rPr>
        <w:t xml:space="preserve">n additional test for Insanity. It was laid down that in order to avail the protection under Section 84 of IPC, the accused must establish any one of the following namely, (1) that he did not know the nature of the act charged, or (2) that he did not know it was contrary to law (3) that he did not know that it was wrong. The case involved the incident of sacrifice by a father of his son on the belief that he was commanded by God to do so. He claimed </w:t>
      </w:r>
      <w:r w:rsidR="00C71219">
        <w:rPr>
          <w:rFonts w:ascii="Times New Roman" w:hAnsi="Times New Roman" w:cs="Times New Roman"/>
          <w:sz w:val="24"/>
          <w:szCs w:val="24"/>
        </w:rPr>
        <w:t xml:space="preserve">to have </w:t>
      </w:r>
      <w:r w:rsidR="00940CDB">
        <w:rPr>
          <w:rFonts w:ascii="Times New Roman" w:hAnsi="Times New Roman" w:cs="Times New Roman"/>
          <w:sz w:val="24"/>
          <w:szCs w:val="24"/>
        </w:rPr>
        <w:t xml:space="preserve">received the divine command through a dream. The court ruled in </w:t>
      </w:r>
      <w:r w:rsidR="00B55FC8">
        <w:rPr>
          <w:rFonts w:ascii="Times New Roman" w:hAnsi="Times New Roman" w:cs="Times New Roman"/>
          <w:sz w:val="24"/>
          <w:szCs w:val="24"/>
        </w:rPr>
        <w:t>favour</w:t>
      </w:r>
      <w:r w:rsidR="00940CDB">
        <w:rPr>
          <w:rFonts w:ascii="Times New Roman" w:hAnsi="Times New Roman" w:cs="Times New Roman"/>
          <w:sz w:val="24"/>
          <w:szCs w:val="24"/>
        </w:rPr>
        <w:t xml:space="preserve"> of the person's acquittal on the ground that he was incapable of knowing his act</w:t>
      </w:r>
      <w:r w:rsidR="00C71219">
        <w:rPr>
          <w:rFonts w:ascii="Times New Roman" w:hAnsi="Times New Roman" w:cs="Times New Roman"/>
          <w:sz w:val="24"/>
          <w:szCs w:val="24"/>
        </w:rPr>
        <w:t xml:space="preserve"> to be </w:t>
      </w:r>
      <w:r w:rsidR="00940CDB">
        <w:rPr>
          <w:rFonts w:ascii="Times New Roman" w:hAnsi="Times New Roman" w:cs="Times New Roman"/>
          <w:sz w:val="24"/>
          <w:szCs w:val="24"/>
        </w:rPr>
        <w:t xml:space="preserve">morally wrong. In laying down so, the court drew an essential distinction between the terms ‘wrong’ and ‘contrary to law’. </w:t>
      </w:r>
      <w:r w:rsidR="00123EC3">
        <w:rPr>
          <w:rFonts w:ascii="Times New Roman" w:hAnsi="Times New Roman" w:cs="Times New Roman"/>
          <w:sz w:val="24"/>
          <w:szCs w:val="24"/>
        </w:rPr>
        <w:t xml:space="preserve">This was in deviation to </w:t>
      </w:r>
      <w:r w:rsidR="00350175">
        <w:rPr>
          <w:rFonts w:ascii="Times New Roman" w:hAnsi="Times New Roman" w:cs="Times New Roman"/>
          <w:sz w:val="24"/>
          <w:szCs w:val="24"/>
        </w:rPr>
        <w:t xml:space="preserve">a two-bench decision in </w:t>
      </w:r>
      <w:r w:rsidR="00350175" w:rsidRPr="00B55FC8">
        <w:rPr>
          <w:rFonts w:ascii="Times New Roman" w:hAnsi="Times New Roman" w:cs="Times New Roman"/>
          <w:iCs/>
          <w:sz w:val="24"/>
          <w:szCs w:val="24"/>
        </w:rPr>
        <w:t>Geron Ali v. Emperor</w:t>
      </w:r>
      <w:r>
        <w:rPr>
          <w:rStyle w:val="FootnoteReference"/>
          <w:rFonts w:ascii="Times New Roman" w:hAnsi="Times New Roman" w:cs="Times New Roman"/>
          <w:sz w:val="24"/>
          <w:szCs w:val="24"/>
        </w:rPr>
        <w:footnoteReference w:id="39"/>
      </w:r>
      <w:r w:rsidR="00350175">
        <w:rPr>
          <w:rFonts w:ascii="Times New Roman" w:hAnsi="Times New Roman" w:cs="Times New Roman"/>
          <w:sz w:val="24"/>
          <w:szCs w:val="24"/>
        </w:rPr>
        <w:t>, which held the terms ‘wrong’ and ‘contrary to law’ as forming one test only. Th</w:t>
      </w:r>
      <w:r w:rsidR="00950EF0">
        <w:rPr>
          <w:rFonts w:ascii="Times New Roman" w:hAnsi="Times New Roman" w:cs="Times New Roman"/>
          <w:sz w:val="24"/>
          <w:szCs w:val="24"/>
        </w:rPr>
        <w:t xml:space="preserve">e case led to an expansion of </w:t>
      </w:r>
      <w:r w:rsidR="00350175">
        <w:rPr>
          <w:rFonts w:ascii="Times New Roman" w:hAnsi="Times New Roman" w:cs="Times New Roman"/>
          <w:sz w:val="24"/>
          <w:szCs w:val="24"/>
        </w:rPr>
        <w:t xml:space="preserve">the scope of Insanity </w:t>
      </w:r>
      <w:r w:rsidR="003B0289">
        <w:rPr>
          <w:rFonts w:ascii="Times New Roman" w:hAnsi="Times New Roman" w:cs="Times New Roman"/>
          <w:sz w:val="24"/>
          <w:szCs w:val="24"/>
        </w:rPr>
        <w:t>defence</w:t>
      </w:r>
      <w:r w:rsidR="00350175">
        <w:rPr>
          <w:rFonts w:ascii="Times New Roman" w:hAnsi="Times New Roman" w:cs="Times New Roman"/>
          <w:sz w:val="24"/>
          <w:szCs w:val="24"/>
        </w:rPr>
        <w:t xml:space="preserve"> in India. It bec</w:t>
      </w:r>
      <w:r w:rsidR="00F51C71">
        <w:rPr>
          <w:rFonts w:ascii="Times New Roman" w:hAnsi="Times New Roman" w:cs="Times New Roman"/>
          <w:sz w:val="24"/>
          <w:szCs w:val="24"/>
        </w:rPr>
        <w:t>ame evident</w:t>
      </w:r>
      <w:r w:rsidR="00350175">
        <w:rPr>
          <w:rFonts w:ascii="Times New Roman" w:hAnsi="Times New Roman" w:cs="Times New Roman"/>
          <w:sz w:val="24"/>
          <w:szCs w:val="24"/>
        </w:rPr>
        <w:t xml:space="preserve"> that Indian law affords an accused claiming insanity </w:t>
      </w:r>
      <w:r w:rsidR="003B0289">
        <w:rPr>
          <w:rFonts w:ascii="Times New Roman" w:hAnsi="Times New Roman" w:cs="Times New Roman"/>
          <w:sz w:val="24"/>
          <w:szCs w:val="24"/>
        </w:rPr>
        <w:t>defence</w:t>
      </w:r>
      <w:r w:rsidR="00350175">
        <w:rPr>
          <w:rFonts w:ascii="Times New Roman" w:hAnsi="Times New Roman" w:cs="Times New Roman"/>
          <w:sz w:val="24"/>
          <w:szCs w:val="24"/>
        </w:rPr>
        <w:t xml:space="preserve"> with three options to evade legal consequences for his actions. If either of the conditions can be claimed based on the preponderance of possibilities, the </w:t>
      </w:r>
      <w:r w:rsidR="003B0289">
        <w:rPr>
          <w:rFonts w:ascii="Times New Roman" w:hAnsi="Times New Roman" w:cs="Times New Roman"/>
          <w:sz w:val="24"/>
          <w:szCs w:val="24"/>
        </w:rPr>
        <w:t>defence</w:t>
      </w:r>
      <w:r w:rsidR="00350175">
        <w:rPr>
          <w:rFonts w:ascii="Times New Roman" w:hAnsi="Times New Roman" w:cs="Times New Roman"/>
          <w:sz w:val="24"/>
          <w:szCs w:val="24"/>
        </w:rPr>
        <w:t xml:space="preserve"> becomes successful. Jurists</w:t>
      </w:r>
      <w:r w:rsidR="00950EF0">
        <w:rPr>
          <w:rFonts w:ascii="Times New Roman" w:hAnsi="Times New Roman" w:cs="Times New Roman"/>
          <w:sz w:val="24"/>
          <w:szCs w:val="24"/>
        </w:rPr>
        <w:t xml:space="preserve"> of the time</w:t>
      </w:r>
      <w:r w:rsidR="00350175">
        <w:rPr>
          <w:rFonts w:ascii="Times New Roman" w:hAnsi="Times New Roman" w:cs="Times New Roman"/>
          <w:sz w:val="24"/>
          <w:szCs w:val="24"/>
        </w:rPr>
        <w:t xml:space="preserve"> view</w:t>
      </w:r>
      <w:r w:rsidR="00E24E5B">
        <w:rPr>
          <w:rFonts w:ascii="Times New Roman" w:hAnsi="Times New Roman" w:cs="Times New Roman"/>
          <w:sz w:val="24"/>
          <w:szCs w:val="24"/>
        </w:rPr>
        <w:t>ed</w:t>
      </w:r>
      <w:r w:rsidR="00350175">
        <w:rPr>
          <w:rFonts w:ascii="Times New Roman" w:hAnsi="Times New Roman" w:cs="Times New Roman"/>
          <w:sz w:val="24"/>
          <w:szCs w:val="24"/>
        </w:rPr>
        <w:t xml:space="preserve"> this as a critical lacuna in Indian </w:t>
      </w:r>
      <w:r w:rsidR="00950EF0">
        <w:rPr>
          <w:rFonts w:ascii="Times New Roman" w:hAnsi="Times New Roman" w:cs="Times New Roman"/>
          <w:sz w:val="24"/>
          <w:szCs w:val="24"/>
        </w:rPr>
        <w:t xml:space="preserve">approach to the Insanity </w:t>
      </w:r>
      <w:r w:rsidR="003B0289">
        <w:rPr>
          <w:rFonts w:ascii="Times New Roman" w:hAnsi="Times New Roman" w:cs="Times New Roman"/>
          <w:sz w:val="24"/>
          <w:szCs w:val="24"/>
        </w:rPr>
        <w:t>Defence</w:t>
      </w:r>
      <w:r w:rsidR="00950EF0">
        <w:rPr>
          <w:rFonts w:ascii="Times New Roman" w:hAnsi="Times New Roman" w:cs="Times New Roman"/>
          <w:sz w:val="24"/>
          <w:szCs w:val="24"/>
        </w:rPr>
        <w:t xml:space="preserve">. </w:t>
      </w:r>
    </w:p>
    <w:p w:rsidR="00F51C71"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subsequent judgement of the Allahabad High Court in </w:t>
      </w:r>
      <w:r w:rsidRPr="00B55FC8">
        <w:rPr>
          <w:rFonts w:ascii="Times New Roman" w:hAnsi="Times New Roman" w:cs="Times New Roman"/>
          <w:iCs/>
          <w:sz w:val="24"/>
          <w:szCs w:val="24"/>
        </w:rPr>
        <w:t>Lakshmi v. State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added much to the confusion shrouding the Insanity </w:t>
      </w:r>
      <w:r w:rsidR="003B0289">
        <w:rPr>
          <w:rFonts w:ascii="Times New Roman" w:hAnsi="Times New Roman" w:cs="Times New Roman"/>
          <w:sz w:val="24"/>
          <w:szCs w:val="24"/>
        </w:rPr>
        <w:t>defence</w:t>
      </w:r>
      <w:r>
        <w:rPr>
          <w:rFonts w:ascii="Times New Roman" w:hAnsi="Times New Roman" w:cs="Times New Roman"/>
          <w:sz w:val="24"/>
          <w:szCs w:val="24"/>
        </w:rPr>
        <w:t>, when the court concluded that the incapacity to know the legality, as well as the morality of one's act, is what is protected in the latter part of Section 84. In the presence of either of them, the accused cannot avail the protection under this Section.</w:t>
      </w:r>
    </w:p>
    <w:p w:rsidR="00F51C71"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55FC8">
        <w:rPr>
          <w:rFonts w:ascii="Times New Roman" w:hAnsi="Times New Roman" w:cs="Times New Roman"/>
          <w:iCs/>
          <w:sz w:val="24"/>
          <w:szCs w:val="24"/>
        </w:rPr>
        <w:t>Sheralli</w:t>
      </w:r>
      <w:r w:rsidR="00BA5B6D">
        <w:rPr>
          <w:rFonts w:ascii="Times New Roman" w:hAnsi="Times New Roman" w:cs="Times New Roman"/>
          <w:iCs/>
          <w:sz w:val="24"/>
          <w:szCs w:val="24"/>
        </w:rPr>
        <w:t xml:space="preserve"> </w:t>
      </w:r>
      <w:r w:rsidRPr="00B55FC8">
        <w:rPr>
          <w:rFonts w:ascii="Times New Roman" w:hAnsi="Times New Roman" w:cs="Times New Roman"/>
          <w:iCs/>
          <w:sz w:val="24"/>
          <w:szCs w:val="24"/>
        </w:rPr>
        <w:t>Wali</w:t>
      </w:r>
      <w:r w:rsidR="00BA5B6D">
        <w:rPr>
          <w:rFonts w:ascii="Times New Roman" w:hAnsi="Times New Roman" w:cs="Times New Roman"/>
          <w:iCs/>
          <w:sz w:val="24"/>
          <w:szCs w:val="24"/>
        </w:rPr>
        <w:t xml:space="preserve"> </w:t>
      </w:r>
      <w:r w:rsidRPr="00B55FC8">
        <w:rPr>
          <w:rFonts w:ascii="Times New Roman" w:hAnsi="Times New Roman" w:cs="Times New Roman"/>
          <w:iCs/>
          <w:sz w:val="24"/>
          <w:szCs w:val="24"/>
        </w:rPr>
        <w:t>Mohd. v State of Maharashtra</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the Supreme Court while dealing with the question of ascertaining the presence of legal insanity, reaffirmed the view of the Calcutta High Court</w:t>
      </w:r>
      <w:r w:rsidR="00945F8B">
        <w:rPr>
          <w:rFonts w:ascii="Times New Roman" w:hAnsi="Times New Roman" w:cs="Times New Roman"/>
          <w:sz w:val="24"/>
          <w:szCs w:val="24"/>
        </w:rPr>
        <w:t xml:space="preserve"> by holding that, to avail the benefit under Section 84, it must be proved, </w:t>
      </w:r>
      <w:r>
        <w:rPr>
          <w:rFonts w:ascii="Times New Roman" w:hAnsi="Times New Roman" w:cs="Times New Roman"/>
          <w:sz w:val="24"/>
          <w:szCs w:val="24"/>
        </w:rPr>
        <w:t xml:space="preserve">at the </w:t>
      </w:r>
      <w:r>
        <w:rPr>
          <w:rFonts w:ascii="Times New Roman" w:hAnsi="Times New Roman" w:cs="Times New Roman"/>
          <w:sz w:val="24"/>
          <w:szCs w:val="24"/>
        </w:rPr>
        <w:lastRenderedPageBreak/>
        <w:t>time of the commission of the acts, the appellant, by reason of unsoundness of mind, was incapable of either knowing the nature of the act or that the acts were either morally wrong or contrary to law. The decision further cast doubts on the precedential findings of courts of law in the subject.</w:t>
      </w:r>
    </w:p>
    <w:p w:rsidR="00011AC2"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Ascertaining the mental state of a person at the time of committing </w:t>
      </w:r>
      <w:r w:rsidR="00A45D9E">
        <w:rPr>
          <w:rFonts w:ascii="Times New Roman" w:hAnsi="Times New Roman" w:cs="Times New Roman"/>
          <w:sz w:val="24"/>
          <w:szCs w:val="24"/>
        </w:rPr>
        <w:t xml:space="preserve">a criminal act is quite difficult.  The tangibility of the state of mind of a person makes it imperceptible to </w:t>
      </w:r>
      <w:r>
        <w:rPr>
          <w:rFonts w:ascii="Times New Roman" w:hAnsi="Times New Roman" w:cs="Times New Roman"/>
          <w:sz w:val="24"/>
          <w:szCs w:val="24"/>
        </w:rPr>
        <w:t xml:space="preserve">human </w:t>
      </w:r>
      <w:r w:rsidR="00A45D9E">
        <w:rPr>
          <w:rFonts w:ascii="Times New Roman" w:hAnsi="Times New Roman" w:cs="Times New Roman"/>
          <w:sz w:val="24"/>
          <w:szCs w:val="24"/>
        </w:rPr>
        <w:t xml:space="preserve">speculations. In </w:t>
      </w:r>
      <w:r w:rsidR="00A45D9E" w:rsidRPr="00B55FC8">
        <w:rPr>
          <w:rFonts w:ascii="Times New Roman" w:hAnsi="Times New Roman" w:cs="Times New Roman"/>
          <w:iCs/>
          <w:sz w:val="24"/>
          <w:szCs w:val="24"/>
        </w:rPr>
        <w:t>Dayabhai</w:t>
      </w:r>
      <w:r w:rsidR="00BA5B6D">
        <w:rPr>
          <w:rFonts w:ascii="Times New Roman" w:hAnsi="Times New Roman" w:cs="Times New Roman"/>
          <w:iCs/>
          <w:sz w:val="24"/>
          <w:szCs w:val="24"/>
        </w:rPr>
        <w:t xml:space="preserve"> </w:t>
      </w:r>
      <w:r w:rsidR="00A45D9E" w:rsidRPr="00B55FC8">
        <w:rPr>
          <w:rFonts w:ascii="Times New Roman" w:hAnsi="Times New Roman" w:cs="Times New Roman"/>
          <w:iCs/>
          <w:sz w:val="24"/>
          <w:szCs w:val="24"/>
        </w:rPr>
        <w:t>Chhaganbhai Thakkar v State of Gujarat</w:t>
      </w:r>
      <w:r>
        <w:rPr>
          <w:rStyle w:val="FootnoteReference"/>
          <w:rFonts w:ascii="Times New Roman" w:hAnsi="Times New Roman" w:cs="Times New Roman"/>
          <w:sz w:val="24"/>
          <w:szCs w:val="24"/>
        </w:rPr>
        <w:footnoteReference w:id="42"/>
      </w:r>
      <w:r w:rsidR="00A45D9E">
        <w:rPr>
          <w:rFonts w:ascii="Times New Roman" w:hAnsi="Times New Roman" w:cs="Times New Roman"/>
          <w:sz w:val="24"/>
          <w:szCs w:val="24"/>
        </w:rPr>
        <w:t xml:space="preserve">, the Supreme Court </w:t>
      </w:r>
      <w:r w:rsidR="00945F8B">
        <w:rPr>
          <w:rFonts w:ascii="Times New Roman" w:hAnsi="Times New Roman" w:cs="Times New Roman"/>
          <w:sz w:val="24"/>
          <w:szCs w:val="24"/>
        </w:rPr>
        <w:t>stated</w:t>
      </w:r>
      <w:r w:rsidR="00A45D9E">
        <w:rPr>
          <w:rFonts w:ascii="Times New Roman" w:hAnsi="Times New Roman" w:cs="Times New Roman"/>
          <w:sz w:val="24"/>
          <w:szCs w:val="24"/>
        </w:rPr>
        <w:t xml:space="preserve"> that in determining the applicability of Section 84, the Court has to consider the circumstances which preceded, attended and followed the crime. The relevant fact</w:t>
      </w:r>
      <w:r w:rsidR="007359A9">
        <w:rPr>
          <w:rFonts w:ascii="Times New Roman" w:hAnsi="Times New Roman" w:cs="Times New Roman"/>
          <w:sz w:val="24"/>
          <w:szCs w:val="24"/>
        </w:rPr>
        <w:t>s are the motive for the crime, the previous history as to the mental condition of the accused, the state of his mind at the time of the offence and the events immediately after the incidents which throw a light on the state of mind</w:t>
      </w:r>
      <w:r w:rsidR="00F70038">
        <w:rPr>
          <w:rFonts w:ascii="Times New Roman" w:hAnsi="Times New Roman" w:cs="Times New Roman"/>
          <w:sz w:val="24"/>
          <w:szCs w:val="24"/>
        </w:rPr>
        <w:t xml:space="preserve"> of the accused</w:t>
      </w:r>
      <w:r w:rsidR="007359A9">
        <w:rPr>
          <w:rFonts w:ascii="Times New Roman" w:hAnsi="Times New Roman" w:cs="Times New Roman"/>
          <w:sz w:val="24"/>
          <w:szCs w:val="24"/>
        </w:rPr>
        <w:t>. The court was essentially advocating the need for a comprehensive approach strictly based on circumstantial evidence on a case-to-case basis. The standard for deciding the applicability of Section 84 is whether according to the ordinary standard, adopted by a reasonable man, the act was right or wrong.</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In </w:t>
      </w:r>
      <w:r w:rsidRPr="00B55FC8">
        <w:rPr>
          <w:rFonts w:ascii="Times New Roman" w:hAnsi="Times New Roman" w:cs="Times New Roman"/>
          <w:iCs/>
          <w:sz w:val="24"/>
          <w:szCs w:val="24"/>
        </w:rPr>
        <w:t>Amrit Bhushan v Union of India</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 Supreme Court held that Insanity as an exception to criminal liability must rest on the fact that the accused was incapable of understanding the nature and consequences of his act at the time of the commission of the offence. In the case where it is not possible to do so, the responsibility could not be absolved. The law presumes every person to be sane at the time of the commission of the offence. </w:t>
      </w:r>
      <w:r w:rsidR="000E6E8F">
        <w:rPr>
          <w:rFonts w:ascii="Times New Roman" w:hAnsi="Times New Roman" w:cs="Times New Roman"/>
          <w:sz w:val="24"/>
          <w:szCs w:val="24"/>
        </w:rPr>
        <w:t>Even if a lunatic has lucid intervals, the law presumes the offence to have been committed in a lucid interval unless it appears to have been committed during derangement.</w:t>
      </w:r>
      <w:r>
        <w:rPr>
          <w:rStyle w:val="FootnoteReference"/>
          <w:rFonts w:ascii="Times New Roman" w:hAnsi="Times New Roman" w:cs="Times New Roman"/>
          <w:sz w:val="24"/>
          <w:szCs w:val="24"/>
        </w:rPr>
        <w:footnoteReference w:id="45"/>
      </w:r>
    </w:p>
    <w:p w:rsidR="006338AD"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general presumption in law is that every person is sane during the commission of the offence. The prosecution is not required to contest or prove sanity of the accused. </w:t>
      </w:r>
      <w:r w:rsidR="00945F8B">
        <w:rPr>
          <w:rFonts w:ascii="Times New Roman" w:hAnsi="Times New Roman" w:cs="Times New Roman"/>
          <w:sz w:val="24"/>
          <w:szCs w:val="24"/>
        </w:rPr>
        <w:t>T</w:t>
      </w:r>
      <w:r>
        <w:rPr>
          <w:rFonts w:ascii="Times New Roman" w:hAnsi="Times New Roman" w:cs="Times New Roman"/>
          <w:sz w:val="24"/>
          <w:szCs w:val="24"/>
        </w:rPr>
        <w:t>he burden of proving the existence of circumstances bringing the case within the purview of Section 84, therefore lies on the accused.</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 obligation on the accused is only to establish the probability of the existence of insanity at the time of the commission of the offence. It is </w:t>
      </w:r>
      <w:r>
        <w:rPr>
          <w:rFonts w:ascii="Times New Roman" w:hAnsi="Times New Roman" w:cs="Times New Roman"/>
          <w:sz w:val="24"/>
          <w:szCs w:val="24"/>
        </w:rPr>
        <w:lastRenderedPageBreak/>
        <w:t xml:space="preserve">enough for him to show, as in civil case, that the preponderance of possibilities </w:t>
      </w:r>
      <w:r w:rsidR="005F5D4B">
        <w:rPr>
          <w:rFonts w:ascii="Times New Roman" w:hAnsi="Times New Roman" w:cs="Times New Roman"/>
          <w:sz w:val="24"/>
          <w:szCs w:val="24"/>
        </w:rPr>
        <w:t>is in his favour.</w:t>
      </w:r>
      <w:r>
        <w:rPr>
          <w:rStyle w:val="FootnoteReference"/>
          <w:rFonts w:ascii="Times New Roman" w:hAnsi="Times New Roman" w:cs="Times New Roman"/>
          <w:sz w:val="24"/>
          <w:szCs w:val="24"/>
        </w:rPr>
        <w:footnoteReference w:id="47"/>
      </w:r>
    </w:p>
    <w:p w:rsidR="00475626" w:rsidRDefault="00475626" w:rsidP="001129CB">
      <w:pPr>
        <w:spacing w:line="360" w:lineRule="auto"/>
        <w:jc w:val="both"/>
        <w:rPr>
          <w:rFonts w:ascii="Times New Roman" w:hAnsi="Times New Roman" w:cs="Times New Roman"/>
          <w:sz w:val="24"/>
          <w:szCs w:val="24"/>
        </w:rPr>
      </w:pPr>
    </w:p>
    <w:p w:rsidR="0030152E" w:rsidRPr="00521AAC" w:rsidRDefault="00E57C1F" w:rsidP="001129CB">
      <w:pPr>
        <w:spacing w:line="360" w:lineRule="auto"/>
        <w:jc w:val="both"/>
        <w:rPr>
          <w:rFonts w:ascii="Times New Roman" w:hAnsi="Times New Roman" w:cs="Times New Roman"/>
          <w:b/>
          <w:bCs/>
          <w:sz w:val="28"/>
          <w:szCs w:val="28"/>
        </w:rPr>
      </w:pPr>
      <w:r w:rsidRPr="00521AAC">
        <w:rPr>
          <w:rFonts w:ascii="Times New Roman" w:hAnsi="Times New Roman" w:cs="Times New Roman"/>
          <w:b/>
          <w:bCs/>
          <w:sz w:val="28"/>
          <w:szCs w:val="28"/>
        </w:rPr>
        <w:t xml:space="preserve">THE INSANITY </w:t>
      </w:r>
      <w:r w:rsidR="003B0289" w:rsidRPr="00521AAC">
        <w:rPr>
          <w:rFonts w:ascii="Times New Roman" w:hAnsi="Times New Roman" w:cs="Times New Roman"/>
          <w:b/>
          <w:bCs/>
          <w:sz w:val="28"/>
          <w:szCs w:val="28"/>
        </w:rPr>
        <w:t>DEFENCE</w:t>
      </w:r>
      <w:r w:rsidRPr="00521AAC">
        <w:rPr>
          <w:rFonts w:ascii="Times New Roman" w:hAnsi="Times New Roman" w:cs="Times New Roman"/>
          <w:b/>
          <w:bCs/>
          <w:sz w:val="28"/>
          <w:szCs w:val="28"/>
        </w:rPr>
        <w:t>- A SHIELD, NOT A SWORD</w:t>
      </w:r>
    </w:p>
    <w:p w:rsidR="00CD265A"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fundamental reasons behind the inclusion of “Mental Derangement” as a general </w:t>
      </w:r>
      <w:r w:rsidR="003B0289">
        <w:rPr>
          <w:rFonts w:ascii="Times New Roman" w:hAnsi="Times New Roman" w:cs="Times New Roman"/>
          <w:sz w:val="24"/>
          <w:szCs w:val="24"/>
        </w:rPr>
        <w:t>defence</w:t>
      </w:r>
      <w:r>
        <w:rPr>
          <w:rFonts w:ascii="Times New Roman" w:hAnsi="Times New Roman" w:cs="Times New Roman"/>
          <w:sz w:val="24"/>
          <w:szCs w:val="24"/>
        </w:rPr>
        <w:t xml:space="preserve"> was to allay the concerns stemming from a wider social recognition to a plausibly neglected social class of people, whose actions are not driven by their active choice. The </w:t>
      </w:r>
      <w:r w:rsidR="003B0289">
        <w:rPr>
          <w:rFonts w:ascii="Times New Roman" w:hAnsi="Times New Roman" w:cs="Times New Roman"/>
          <w:sz w:val="24"/>
          <w:szCs w:val="24"/>
        </w:rPr>
        <w:t>defence</w:t>
      </w:r>
      <w:r>
        <w:rPr>
          <w:rFonts w:ascii="Times New Roman" w:hAnsi="Times New Roman" w:cs="Times New Roman"/>
          <w:sz w:val="24"/>
          <w:szCs w:val="24"/>
        </w:rPr>
        <w:t xml:space="preserve"> is essentially a shield to protect this class of people. However, changing </w:t>
      </w:r>
      <w:r w:rsidR="001D607C">
        <w:rPr>
          <w:rFonts w:ascii="Times New Roman" w:hAnsi="Times New Roman" w:cs="Times New Roman"/>
          <w:sz w:val="24"/>
          <w:szCs w:val="24"/>
        </w:rPr>
        <w:t xml:space="preserve">social dynamics </w:t>
      </w:r>
      <w:r>
        <w:rPr>
          <w:rFonts w:ascii="Times New Roman" w:hAnsi="Times New Roman" w:cs="Times New Roman"/>
          <w:sz w:val="24"/>
          <w:szCs w:val="24"/>
        </w:rPr>
        <w:t>have posed</w:t>
      </w:r>
      <w:r w:rsidR="001D607C">
        <w:rPr>
          <w:rFonts w:ascii="Times New Roman" w:hAnsi="Times New Roman" w:cs="Times New Roman"/>
          <w:sz w:val="24"/>
          <w:szCs w:val="24"/>
        </w:rPr>
        <w:t xml:space="preserve"> challenges to a fair utilization of the </w:t>
      </w:r>
      <w:r w:rsidR="003B0289">
        <w:rPr>
          <w:rFonts w:ascii="Times New Roman" w:hAnsi="Times New Roman" w:cs="Times New Roman"/>
          <w:sz w:val="24"/>
          <w:szCs w:val="24"/>
        </w:rPr>
        <w:t>defence</w:t>
      </w:r>
      <w:r w:rsidR="001D607C">
        <w:rPr>
          <w:rFonts w:ascii="Times New Roman" w:hAnsi="Times New Roman" w:cs="Times New Roman"/>
          <w:sz w:val="24"/>
          <w:szCs w:val="24"/>
        </w:rPr>
        <w:t xml:space="preserve">. </w:t>
      </w:r>
      <w:r w:rsidR="009E4FCA">
        <w:rPr>
          <w:rFonts w:ascii="Times New Roman" w:hAnsi="Times New Roman" w:cs="Times New Roman"/>
          <w:sz w:val="24"/>
          <w:szCs w:val="24"/>
        </w:rPr>
        <w:t xml:space="preserve">Though the </w:t>
      </w:r>
      <w:r w:rsidR="003B0289">
        <w:rPr>
          <w:rFonts w:ascii="Times New Roman" w:hAnsi="Times New Roman" w:cs="Times New Roman"/>
          <w:sz w:val="24"/>
          <w:szCs w:val="24"/>
        </w:rPr>
        <w:t>defence</w:t>
      </w:r>
      <w:r w:rsidR="009E4FCA">
        <w:rPr>
          <w:rFonts w:ascii="Times New Roman" w:hAnsi="Times New Roman" w:cs="Times New Roman"/>
          <w:sz w:val="24"/>
          <w:szCs w:val="24"/>
        </w:rPr>
        <w:t xml:space="preserve"> is popularly hailed as a lifeline for mentally disabled persons, many </w:t>
      </w:r>
      <w:r w:rsidR="00945F8B">
        <w:rPr>
          <w:rFonts w:ascii="Times New Roman" w:hAnsi="Times New Roman" w:cs="Times New Roman"/>
          <w:sz w:val="24"/>
          <w:szCs w:val="24"/>
        </w:rPr>
        <w:t>times</w:t>
      </w:r>
      <w:r w:rsidR="009E4FCA">
        <w:rPr>
          <w:rFonts w:ascii="Times New Roman" w:hAnsi="Times New Roman" w:cs="Times New Roman"/>
          <w:sz w:val="24"/>
          <w:szCs w:val="24"/>
        </w:rPr>
        <w:t xml:space="preserve"> it serves to the interests of brute criminals who wield the </w:t>
      </w:r>
      <w:r w:rsidR="003B0289">
        <w:rPr>
          <w:rFonts w:ascii="Times New Roman" w:hAnsi="Times New Roman" w:cs="Times New Roman"/>
          <w:sz w:val="24"/>
          <w:szCs w:val="24"/>
        </w:rPr>
        <w:t>defence</w:t>
      </w:r>
      <w:r w:rsidR="009E4FCA">
        <w:rPr>
          <w:rFonts w:ascii="Times New Roman" w:hAnsi="Times New Roman" w:cs="Times New Roman"/>
          <w:sz w:val="24"/>
          <w:szCs w:val="24"/>
        </w:rPr>
        <w:t xml:space="preserve"> as a means to escape conviction and punishment. </w:t>
      </w:r>
      <w:r w:rsidR="001D607C">
        <w:rPr>
          <w:rFonts w:ascii="Times New Roman" w:hAnsi="Times New Roman" w:cs="Times New Roman"/>
          <w:sz w:val="24"/>
          <w:szCs w:val="24"/>
        </w:rPr>
        <w:t xml:space="preserve">A closer analysis of the failure of the </w:t>
      </w:r>
      <w:r w:rsidR="003B0289">
        <w:rPr>
          <w:rFonts w:ascii="Times New Roman" w:hAnsi="Times New Roman" w:cs="Times New Roman"/>
          <w:sz w:val="24"/>
          <w:szCs w:val="24"/>
        </w:rPr>
        <w:t>defence</w:t>
      </w:r>
      <w:r w:rsidR="001D607C">
        <w:rPr>
          <w:rFonts w:ascii="Times New Roman" w:hAnsi="Times New Roman" w:cs="Times New Roman"/>
          <w:sz w:val="24"/>
          <w:szCs w:val="24"/>
        </w:rPr>
        <w:t xml:space="preserve"> in many cases reveals that the seeds for its exploitation were inherent in the </w:t>
      </w:r>
      <w:r>
        <w:rPr>
          <w:rFonts w:ascii="Times New Roman" w:hAnsi="Times New Roman" w:cs="Times New Roman"/>
          <w:sz w:val="24"/>
          <w:szCs w:val="24"/>
        </w:rPr>
        <w:t xml:space="preserve">formulation of the </w:t>
      </w:r>
      <w:r w:rsidR="003B0289">
        <w:rPr>
          <w:rFonts w:ascii="Times New Roman" w:hAnsi="Times New Roman" w:cs="Times New Roman"/>
          <w:sz w:val="24"/>
          <w:szCs w:val="24"/>
        </w:rPr>
        <w:t>defence</w:t>
      </w:r>
      <w:r w:rsidR="001D607C">
        <w:rPr>
          <w:rFonts w:ascii="Times New Roman" w:hAnsi="Times New Roman" w:cs="Times New Roman"/>
          <w:sz w:val="24"/>
          <w:szCs w:val="24"/>
        </w:rPr>
        <w:t xml:space="preserve"> itself. </w:t>
      </w:r>
      <w:r>
        <w:rPr>
          <w:rFonts w:ascii="Times New Roman" w:hAnsi="Times New Roman" w:cs="Times New Roman"/>
          <w:sz w:val="24"/>
          <w:szCs w:val="24"/>
        </w:rPr>
        <w:t xml:space="preserve">This possibly explains the fact of its abolishment in countries like Germany, Argentina, Thailand and many other countries in England. Perhaps, one of the most significant pitfalls in the application of this </w:t>
      </w:r>
      <w:r w:rsidR="003B0289">
        <w:rPr>
          <w:rFonts w:ascii="Times New Roman" w:hAnsi="Times New Roman" w:cs="Times New Roman"/>
          <w:sz w:val="24"/>
          <w:szCs w:val="24"/>
        </w:rPr>
        <w:t>defence</w:t>
      </w:r>
      <w:r>
        <w:rPr>
          <w:rFonts w:ascii="Times New Roman" w:hAnsi="Times New Roman" w:cs="Times New Roman"/>
          <w:sz w:val="24"/>
          <w:szCs w:val="24"/>
        </w:rPr>
        <w:t xml:space="preserve"> is the uncertainty shrouding its definition. Even scholarly writings on the topic differ widely, and at times, the terms which are used in attempting to draw a line between sanity and lunacy are so vague. This is much to the extent that they are differently interpreted by medical and legal professionals and these interpretations as such afford no fixed landmarks for the guidance of the juries or the judges.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The bounds and facets of interpretations vary across jurisdictions leading to divulsions and compromises to the core principles originally envisaged by the law-makers. Lack of uniformity paves the way for further complexities and hindrances in usage.</w:t>
      </w:r>
    </w:p>
    <w:p w:rsidR="00CD265A"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The inadequacy of a uniform regulatory framework, most of the times, end up in favour of the accused. They secure acquittals from</w:t>
      </w:r>
      <w:r w:rsidR="00371827">
        <w:rPr>
          <w:rFonts w:ascii="Times New Roman" w:hAnsi="Times New Roman" w:cs="Times New Roman"/>
          <w:sz w:val="24"/>
          <w:szCs w:val="24"/>
        </w:rPr>
        <w:t xml:space="preserve"> a</w:t>
      </w:r>
      <w:r>
        <w:rPr>
          <w:rFonts w:ascii="Times New Roman" w:hAnsi="Times New Roman" w:cs="Times New Roman"/>
          <w:sz w:val="24"/>
          <w:szCs w:val="24"/>
        </w:rPr>
        <w:t xml:space="preserve"> loosened and broad spectrum of psychological and physical disorders.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Further, the wide distinctions between Medical and Legal Insanity </w:t>
      </w:r>
      <w:r w:rsidR="00945F8B">
        <w:rPr>
          <w:rFonts w:ascii="Times New Roman" w:hAnsi="Times New Roman" w:cs="Times New Roman"/>
          <w:sz w:val="24"/>
          <w:szCs w:val="24"/>
        </w:rPr>
        <w:t xml:space="preserve">result in </w:t>
      </w:r>
      <w:r>
        <w:rPr>
          <w:rFonts w:ascii="Times New Roman" w:hAnsi="Times New Roman" w:cs="Times New Roman"/>
          <w:sz w:val="24"/>
          <w:szCs w:val="24"/>
        </w:rPr>
        <w:t xml:space="preserve">fewer rates of institutionalization of persons who secure acquittals on grounds of Legal Insanity. These persons in turn, pose a significant social danger. A consequence of the substantive and procedural safeguards is the creation of a revolving door through which </w:t>
      </w:r>
      <w:r>
        <w:rPr>
          <w:rFonts w:ascii="Times New Roman" w:hAnsi="Times New Roman" w:cs="Times New Roman"/>
          <w:sz w:val="24"/>
          <w:szCs w:val="24"/>
        </w:rPr>
        <w:lastRenderedPageBreak/>
        <w:t>individuals who have earned acquittals by reason of insanity may be prematurely returned to the community.</w:t>
      </w:r>
      <w:r>
        <w:rPr>
          <w:rStyle w:val="FootnoteReference"/>
          <w:rFonts w:ascii="Times New Roman" w:hAnsi="Times New Roman" w:cs="Times New Roman"/>
          <w:sz w:val="24"/>
          <w:szCs w:val="24"/>
        </w:rPr>
        <w:footnoteReference w:id="50"/>
      </w:r>
    </w:p>
    <w:p w:rsidR="00E625C7"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India, the fallaciousness of the </w:t>
      </w:r>
      <w:r w:rsidR="003B0289">
        <w:rPr>
          <w:rFonts w:ascii="Times New Roman" w:hAnsi="Times New Roman" w:cs="Times New Roman"/>
          <w:sz w:val="24"/>
          <w:szCs w:val="24"/>
        </w:rPr>
        <w:t>defence</w:t>
      </w:r>
      <w:r>
        <w:rPr>
          <w:rFonts w:ascii="Times New Roman" w:hAnsi="Times New Roman" w:cs="Times New Roman"/>
          <w:sz w:val="24"/>
          <w:szCs w:val="24"/>
        </w:rPr>
        <w:t xml:space="preserve"> has been put to test several times. </w:t>
      </w:r>
      <w:r w:rsidR="00CF3719">
        <w:rPr>
          <w:rFonts w:ascii="Times New Roman" w:hAnsi="Times New Roman" w:cs="Times New Roman"/>
          <w:sz w:val="24"/>
          <w:szCs w:val="24"/>
        </w:rPr>
        <w:t>During the last about 160 years, the law relating to Insanity as incorporated in Section 84 as an extenuating factor has remained static.</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T</w:t>
      </w:r>
      <w:r w:rsidR="009633DE">
        <w:rPr>
          <w:rFonts w:ascii="Times New Roman" w:hAnsi="Times New Roman" w:cs="Times New Roman"/>
          <w:sz w:val="24"/>
          <w:szCs w:val="24"/>
        </w:rPr>
        <w:t>he Indian position</w:t>
      </w:r>
      <w:r w:rsidR="00CF3719">
        <w:rPr>
          <w:rFonts w:ascii="Times New Roman" w:hAnsi="Times New Roman" w:cs="Times New Roman"/>
          <w:sz w:val="24"/>
          <w:szCs w:val="24"/>
        </w:rPr>
        <w:t xml:space="preserve"> is</w:t>
      </w:r>
      <w:r w:rsidR="009633DE">
        <w:rPr>
          <w:rFonts w:ascii="Times New Roman" w:hAnsi="Times New Roman" w:cs="Times New Roman"/>
          <w:sz w:val="24"/>
          <w:szCs w:val="24"/>
        </w:rPr>
        <w:t xml:space="preserve"> by and large the replica of the Mc’ Naghten Rules when even the country of its origin</w:t>
      </w:r>
      <w:r w:rsidR="00371827">
        <w:rPr>
          <w:rFonts w:ascii="Times New Roman" w:hAnsi="Times New Roman" w:cs="Times New Roman"/>
          <w:sz w:val="24"/>
          <w:szCs w:val="24"/>
        </w:rPr>
        <w:t xml:space="preserve">had brought in significant </w:t>
      </w:r>
      <w:r w:rsidR="002A6A64">
        <w:rPr>
          <w:rFonts w:ascii="Times New Roman" w:hAnsi="Times New Roman" w:cs="Times New Roman"/>
          <w:sz w:val="24"/>
          <w:szCs w:val="24"/>
        </w:rPr>
        <w:t>alterations to the rules.</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The fallaciousness of the rules </w:t>
      </w:r>
      <w:r w:rsidR="00371827">
        <w:rPr>
          <w:rFonts w:ascii="Times New Roman" w:hAnsi="Times New Roman" w:cs="Times New Roman"/>
          <w:sz w:val="24"/>
          <w:szCs w:val="24"/>
        </w:rPr>
        <w:t>received wide criticisms from across the world</w:t>
      </w:r>
      <w:r>
        <w:rPr>
          <w:rFonts w:ascii="Times New Roman" w:hAnsi="Times New Roman" w:cs="Times New Roman"/>
          <w:sz w:val="24"/>
          <w:szCs w:val="24"/>
        </w:rPr>
        <w:t>. Even then, the reluctance to amend the legislative framework</w:t>
      </w:r>
      <w:r w:rsidR="00371827">
        <w:rPr>
          <w:rFonts w:ascii="Times New Roman" w:hAnsi="Times New Roman" w:cs="Times New Roman"/>
          <w:sz w:val="24"/>
          <w:szCs w:val="24"/>
        </w:rPr>
        <w:t xml:space="preserve"> governing Insanity</w:t>
      </w:r>
      <w:r>
        <w:rPr>
          <w:rFonts w:ascii="Times New Roman" w:hAnsi="Times New Roman" w:cs="Times New Roman"/>
          <w:sz w:val="24"/>
          <w:szCs w:val="24"/>
        </w:rPr>
        <w:t xml:space="preserve"> in India is </w:t>
      </w:r>
      <w:r w:rsidR="002A6A64">
        <w:rPr>
          <w:rFonts w:ascii="Times New Roman" w:hAnsi="Times New Roman" w:cs="Times New Roman"/>
          <w:sz w:val="24"/>
          <w:szCs w:val="24"/>
        </w:rPr>
        <w:t>distressing.</w:t>
      </w:r>
    </w:p>
    <w:p w:rsidR="000515F0"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1D607C">
        <w:rPr>
          <w:rFonts w:ascii="Times New Roman" w:hAnsi="Times New Roman" w:cs="Times New Roman"/>
          <w:sz w:val="24"/>
          <w:szCs w:val="24"/>
        </w:rPr>
        <w:t xml:space="preserve">ne of the foremost defects </w:t>
      </w:r>
      <w:r w:rsidR="009E4FCA">
        <w:rPr>
          <w:rFonts w:ascii="Times New Roman" w:hAnsi="Times New Roman" w:cs="Times New Roman"/>
          <w:sz w:val="24"/>
          <w:szCs w:val="24"/>
        </w:rPr>
        <w:t xml:space="preserve">which the </w:t>
      </w:r>
      <w:r w:rsidR="003B0289">
        <w:rPr>
          <w:rFonts w:ascii="Times New Roman" w:hAnsi="Times New Roman" w:cs="Times New Roman"/>
          <w:sz w:val="24"/>
          <w:szCs w:val="24"/>
        </w:rPr>
        <w:t>defence</w:t>
      </w:r>
      <w:r w:rsidR="009E4FCA">
        <w:rPr>
          <w:rFonts w:ascii="Times New Roman" w:hAnsi="Times New Roman" w:cs="Times New Roman"/>
          <w:sz w:val="24"/>
          <w:szCs w:val="24"/>
        </w:rPr>
        <w:t xml:space="preserve"> is perceived to be suffering from is </w:t>
      </w:r>
      <w:r w:rsidR="001D607C">
        <w:rPr>
          <w:rFonts w:ascii="Times New Roman" w:hAnsi="Times New Roman" w:cs="Times New Roman"/>
          <w:sz w:val="24"/>
          <w:szCs w:val="24"/>
        </w:rPr>
        <w:t xml:space="preserve">the absence of a standardized definition to "unsoundness of mind". It reflects a critical lacuna in the core principles of the </w:t>
      </w:r>
      <w:r w:rsidR="003B0289">
        <w:rPr>
          <w:rFonts w:ascii="Times New Roman" w:hAnsi="Times New Roman" w:cs="Times New Roman"/>
          <w:sz w:val="24"/>
          <w:szCs w:val="24"/>
        </w:rPr>
        <w:t>defence</w:t>
      </w:r>
      <w:r w:rsidR="001D607C">
        <w:rPr>
          <w:rFonts w:ascii="Times New Roman" w:hAnsi="Times New Roman" w:cs="Times New Roman"/>
          <w:sz w:val="24"/>
          <w:szCs w:val="24"/>
        </w:rPr>
        <w:t xml:space="preserve">. </w:t>
      </w:r>
      <w:r w:rsidR="00984A61">
        <w:rPr>
          <w:rFonts w:ascii="Times New Roman" w:hAnsi="Times New Roman" w:cs="Times New Roman"/>
          <w:sz w:val="24"/>
          <w:szCs w:val="24"/>
        </w:rPr>
        <w:t>The standard of proof requirements in most cases is based on the preponderance of possibilities, going by which even minor ambiguities may operate in favor of the accused. This can lead to unjustifiable bypass</w:t>
      </w:r>
      <w:r w:rsidR="0042477E">
        <w:rPr>
          <w:rFonts w:ascii="Times New Roman" w:hAnsi="Times New Roman" w:cs="Times New Roman"/>
          <w:sz w:val="24"/>
          <w:szCs w:val="24"/>
        </w:rPr>
        <w:t>ing</w:t>
      </w:r>
      <w:r w:rsidR="00984A61">
        <w:rPr>
          <w:rFonts w:ascii="Times New Roman" w:hAnsi="Times New Roman" w:cs="Times New Roman"/>
          <w:sz w:val="24"/>
          <w:szCs w:val="24"/>
        </w:rPr>
        <w:t xml:space="preserve"> of judicial scrutiny causing a serious undermining of the ideals of justice and fairness. The end result is the accelerating use of the insanity </w:t>
      </w:r>
      <w:r w:rsidR="003B0289">
        <w:rPr>
          <w:rFonts w:ascii="Times New Roman" w:hAnsi="Times New Roman" w:cs="Times New Roman"/>
          <w:sz w:val="24"/>
          <w:szCs w:val="24"/>
        </w:rPr>
        <w:t>defence</w:t>
      </w:r>
      <w:r w:rsidR="00774BD5">
        <w:rPr>
          <w:rFonts w:ascii="Times New Roman" w:hAnsi="Times New Roman" w:cs="Times New Roman"/>
          <w:sz w:val="24"/>
          <w:szCs w:val="24"/>
        </w:rPr>
        <w:t xml:space="preserve">as a loophole by criminals to escape conviction. </w:t>
      </w:r>
      <w:r w:rsidR="0042477E">
        <w:rPr>
          <w:rFonts w:ascii="Times New Roman" w:hAnsi="Times New Roman" w:cs="Times New Roman"/>
          <w:sz w:val="24"/>
          <w:szCs w:val="24"/>
        </w:rPr>
        <w:t xml:space="preserve">Though significant efforts were made from time to time towards standardizing the overall approach to the Insanity </w:t>
      </w:r>
      <w:r w:rsidR="003B0289">
        <w:rPr>
          <w:rFonts w:ascii="Times New Roman" w:hAnsi="Times New Roman" w:cs="Times New Roman"/>
          <w:sz w:val="24"/>
          <w:szCs w:val="24"/>
        </w:rPr>
        <w:t>defence</w:t>
      </w:r>
      <w:r w:rsidR="0042477E">
        <w:rPr>
          <w:rFonts w:ascii="Times New Roman" w:hAnsi="Times New Roman" w:cs="Times New Roman"/>
          <w:sz w:val="24"/>
          <w:szCs w:val="24"/>
        </w:rPr>
        <w:t xml:space="preserve">, many of them have had few successes. </w:t>
      </w:r>
      <w:r w:rsidR="00F5449E">
        <w:rPr>
          <w:rFonts w:ascii="Times New Roman" w:hAnsi="Times New Roman" w:cs="Times New Roman"/>
          <w:sz w:val="24"/>
          <w:szCs w:val="24"/>
        </w:rPr>
        <w:t>The problem of Insanity assumes different and even more significant proportions in a heterogeneous country like India, where mass illiteracy, ignorance and economic differentiation of the people render any uniform test of culpability difficult.</w:t>
      </w:r>
      <w:r>
        <w:rPr>
          <w:rStyle w:val="FootnoteReference"/>
          <w:rFonts w:ascii="Times New Roman" w:hAnsi="Times New Roman" w:cs="Times New Roman"/>
          <w:sz w:val="24"/>
          <w:szCs w:val="24"/>
        </w:rPr>
        <w:footnoteReference w:id="53"/>
      </w:r>
    </w:p>
    <w:p w:rsidR="00FE76FC"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the requirement that the accused person must be of unsound state of mind at the time of the commission of the offence is practically impossible to fu</w:t>
      </w:r>
      <w:r w:rsidR="00C7585F">
        <w:rPr>
          <w:rFonts w:ascii="Times New Roman" w:hAnsi="Times New Roman" w:cs="Times New Roman"/>
          <w:sz w:val="24"/>
          <w:szCs w:val="24"/>
        </w:rPr>
        <w:t>l</w:t>
      </w:r>
      <w:r>
        <w:rPr>
          <w:rFonts w:ascii="Times New Roman" w:hAnsi="Times New Roman" w:cs="Times New Roman"/>
          <w:sz w:val="24"/>
          <w:szCs w:val="24"/>
        </w:rPr>
        <w:t>fill</w:t>
      </w:r>
      <w:r w:rsidR="00436DC9">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This is so, owing to </w:t>
      </w:r>
      <w:r w:rsidR="00984803">
        <w:rPr>
          <w:rFonts w:ascii="Times New Roman" w:hAnsi="Times New Roman" w:cs="Times New Roman"/>
          <w:sz w:val="24"/>
          <w:szCs w:val="24"/>
        </w:rPr>
        <w:t xml:space="preserve">the difficulty in </w:t>
      </w:r>
      <w:r w:rsidR="00E625C7">
        <w:rPr>
          <w:rFonts w:ascii="Times New Roman" w:hAnsi="Times New Roman" w:cs="Times New Roman"/>
          <w:sz w:val="24"/>
          <w:szCs w:val="24"/>
        </w:rPr>
        <w:t>obtaining</w:t>
      </w:r>
      <w:r w:rsidR="00984803">
        <w:rPr>
          <w:rFonts w:ascii="Times New Roman" w:hAnsi="Times New Roman" w:cs="Times New Roman"/>
          <w:sz w:val="24"/>
          <w:szCs w:val="24"/>
        </w:rPr>
        <w:t xml:space="preserve"> a</w:t>
      </w:r>
      <w:r w:rsidR="00E625C7">
        <w:rPr>
          <w:rFonts w:ascii="Times New Roman" w:hAnsi="Times New Roman" w:cs="Times New Roman"/>
          <w:sz w:val="24"/>
          <w:szCs w:val="24"/>
        </w:rPr>
        <w:t>n</w:t>
      </w:r>
      <w:r w:rsidR="00BA5B6D">
        <w:rPr>
          <w:rFonts w:ascii="Times New Roman" w:hAnsi="Times New Roman" w:cs="Times New Roman"/>
          <w:sz w:val="24"/>
          <w:szCs w:val="24"/>
        </w:rPr>
        <w:t xml:space="preserve"> </w:t>
      </w:r>
      <w:r w:rsidR="00E625C7">
        <w:rPr>
          <w:rFonts w:ascii="Times New Roman" w:hAnsi="Times New Roman" w:cs="Times New Roman"/>
          <w:sz w:val="24"/>
          <w:szCs w:val="24"/>
        </w:rPr>
        <w:t xml:space="preserve">unambiguous judgement of a person’s </w:t>
      </w:r>
      <w:r w:rsidR="00984803">
        <w:rPr>
          <w:rFonts w:ascii="Times New Roman" w:hAnsi="Times New Roman" w:cs="Times New Roman"/>
          <w:sz w:val="24"/>
          <w:szCs w:val="24"/>
        </w:rPr>
        <w:t>state of mind</w:t>
      </w:r>
      <w:r w:rsidR="00E625C7">
        <w:rPr>
          <w:rFonts w:ascii="Times New Roman" w:hAnsi="Times New Roman" w:cs="Times New Roman"/>
          <w:sz w:val="24"/>
          <w:szCs w:val="24"/>
        </w:rPr>
        <w:t xml:space="preserve">. </w:t>
      </w:r>
      <w:r w:rsidR="00984803">
        <w:rPr>
          <w:rFonts w:ascii="Times New Roman" w:hAnsi="Times New Roman" w:cs="Times New Roman"/>
          <w:sz w:val="24"/>
          <w:szCs w:val="24"/>
        </w:rPr>
        <w:t>The problem becomes more complicated when the question of interpretation is constrained to a limited time period (the time of commission of the offence). T</w:t>
      </w:r>
      <w:r>
        <w:rPr>
          <w:rFonts w:ascii="Times New Roman" w:hAnsi="Times New Roman" w:cs="Times New Roman"/>
          <w:sz w:val="24"/>
          <w:szCs w:val="24"/>
        </w:rPr>
        <w:t xml:space="preserve">he principles of the </w:t>
      </w:r>
      <w:r w:rsidR="003B0289">
        <w:rPr>
          <w:rFonts w:ascii="Times New Roman" w:hAnsi="Times New Roman" w:cs="Times New Roman"/>
          <w:sz w:val="24"/>
          <w:szCs w:val="24"/>
        </w:rPr>
        <w:t>defence</w:t>
      </w:r>
      <w:r>
        <w:rPr>
          <w:rFonts w:ascii="Times New Roman" w:hAnsi="Times New Roman" w:cs="Times New Roman"/>
          <w:sz w:val="24"/>
          <w:szCs w:val="24"/>
        </w:rPr>
        <w:t xml:space="preserve"> get tweaked to fit the best interests of the convicts. </w:t>
      </w:r>
      <w:r w:rsidR="00436DC9">
        <w:rPr>
          <w:rFonts w:ascii="Times New Roman" w:hAnsi="Times New Roman" w:cs="Times New Roman"/>
          <w:sz w:val="24"/>
          <w:szCs w:val="24"/>
        </w:rPr>
        <w:t xml:space="preserve">Thus, the </w:t>
      </w:r>
      <w:r w:rsidR="003B0289">
        <w:rPr>
          <w:rFonts w:ascii="Times New Roman" w:hAnsi="Times New Roman" w:cs="Times New Roman"/>
          <w:sz w:val="24"/>
          <w:szCs w:val="24"/>
        </w:rPr>
        <w:t>defence</w:t>
      </w:r>
      <w:r w:rsidR="00436DC9">
        <w:rPr>
          <w:rFonts w:ascii="Times New Roman" w:hAnsi="Times New Roman" w:cs="Times New Roman"/>
          <w:sz w:val="24"/>
          <w:szCs w:val="24"/>
        </w:rPr>
        <w:t xml:space="preserve"> in the present context, is </w:t>
      </w:r>
      <w:r w:rsidR="00436DC9">
        <w:rPr>
          <w:rFonts w:ascii="Times New Roman" w:hAnsi="Times New Roman" w:cs="Times New Roman"/>
          <w:sz w:val="24"/>
          <w:szCs w:val="24"/>
        </w:rPr>
        <w:lastRenderedPageBreak/>
        <w:t xml:space="preserve">popular as the most convenient one which can be resorted to for avoiding conviction. </w:t>
      </w:r>
      <w:r w:rsidR="004936E9">
        <w:rPr>
          <w:rFonts w:ascii="Times New Roman" w:hAnsi="Times New Roman" w:cs="Times New Roman"/>
          <w:sz w:val="24"/>
          <w:szCs w:val="24"/>
        </w:rPr>
        <w:t xml:space="preserve">In an independent study conducted in 2019 on the sustainability of Insanity </w:t>
      </w:r>
      <w:r w:rsidR="003B0289">
        <w:rPr>
          <w:rFonts w:ascii="Times New Roman" w:hAnsi="Times New Roman" w:cs="Times New Roman"/>
          <w:sz w:val="24"/>
          <w:szCs w:val="24"/>
        </w:rPr>
        <w:t>defence</w:t>
      </w:r>
      <w:r w:rsidR="004936E9">
        <w:rPr>
          <w:rFonts w:ascii="Times New Roman" w:hAnsi="Times New Roman" w:cs="Times New Roman"/>
          <w:sz w:val="24"/>
          <w:szCs w:val="24"/>
        </w:rPr>
        <w:t xml:space="preserve"> in India, it was found that the most common crime in which the plea was raided was Murder.</w:t>
      </w:r>
      <w:r>
        <w:rPr>
          <w:rStyle w:val="FootnoteReference"/>
          <w:rFonts w:ascii="Times New Roman" w:hAnsi="Times New Roman" w:cs="Times New Roman"/>
          <w:sz w:val="24"/>
          <w:szCs w:val="24"/>
        </w:rPr>
        <w:footnoteReference w:id="55"/>
      </w:r>
    </w:p>
    <w:p w:rsidR="00C359BE"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Courts in India have through time and again, advocated the need for adopting a more progressive attitude in the application of “unsoundness of mind” envisaged in the Penal Code in light of </w:t>
      </w:r>
      <w:r w:rsidR="00A55419">
        <w:rPr>
          <w:rFonts w:ascii="Times New Roman" w:hAnsi="Times New Roman" w:cs="Times New Roman"/>
          <w:sz w:val="24"/>
          <w:szCs w:val="24"/>
        </w:rPr>
        <w:t>advancements in medical sciences, especially in the field of psychiatry.</w:t>
      </w:r>
      <w:r>
        <w:rPr>
          <w:rStyle w:val="FootnoteReference"/>
          <w:rFonts w:ascii="Times New Roman" w:hAnsi="Times New Roman" w:cs="Times New Roman"/>
          <w:sz w:val="24"/>
          <w:szCs w:val="24"/>
        </w:rPr>
        <w:footnoteReference w:id="56"/>
      </w:r>
      <w:r w:rsidR="008066B3">
        <w:rPr>
          <w:rFonts w:ascii="Times New Roman" w:hAnsi="Times New Roman" w:cs="Times New Roman"/>
          <w:sz w:val="24"/>
          <w:szCs w:val="24"/>
        </w:rPr>
        <w:t xml:space="preserve"> The Law Commission of India, however disregarded such considerations and concluded that such amendments may raise graver issues of medico-legal concerns in the country. </w:t>
      </w:r>
      <w:r w:rsidR="00C7585F">
        <w:rPr>
          <w:rFonts w:ascii="Times New Roman" w:hAnsi="Times New Roman" w:cs="Times New Roman"/>
          <w:sz w:val="24"/>
          <w:szCs w:val="24"/>
        </w:rPr>
        <w:t xml:space="preserve">India has remained oblivious to the introduction of modern principles like Diminished Responsibility, recognized across major jurisdictions in the world. </w:t>
      </w:r>
      <w:r w:rsidR="009C28D6">
        <w:rPr>
          <w:rFonts w:ascii="Times New Roman" w:hAnsi="Times New Roman" w:cs="Times New Roman"/>
          <w:sz w:val="24"/>
          <w:szCs w:val="24"/>
        </w:rPr>
        <w:t>The law in place at India is seen as outdated especially, in the present context of a fast-</w:t>
      </w:r>
      <w:r w:rsidR="00945F8B">
        <w:rPr>
          <w:rFonts w:ascii="Times New Roman" w:hAnsi="Times New Roman" w:cs="Times New Roman"/>
          <w:sz w:val="24"/>
          <w:szCs w:val="24"/>
        </w:rPr>
        <w:t>advancing</w:t>
      </w:r>
      <w:r w:rsidR="009C28D6">
        <w:rPr>
          <w:rFonts w:ascii="Times New Roman" w:hAnsi="Times New Roman" w:cs="Times New Roman"/>
          <w:sz w:val="24"/>
          <w:szCs w:val="24"/>
        </w:rPr>
        <w:t xml:space="preserve"> society.</w:t>
      </w:r>
    </w:p>
    <w:p w:rsidR="00AF3966" w:rsidRDefault="00AF3966" w:rsidP="001129CB">
      <w:pPr>
        <w:spacing w:line="360" w:lineRule="auto"/>
        <w:jc w:val="both"/>
        <w:rPr>
          <w:rFonts w:ascii="Times New Roman" w:hAnsi="Times New Roman" w:cs="Times New Roman"/>
          <w:b/>
          <w:bCs/>
          <w:sz w:val="24"/>
          <w:szCs w:val="24"/>
        </w:rPr>
      </w:pPr>
    </w:p>
    <w:p w:rsidR="00C359BE" w:rsidRPr="00521AAC" w:rsidRDefault="00E57C1F" w:rsidP="001129CB">
      <w:pPr>
        <w:spacing w:line="360" w:lineRule="auto"/>
        <w:jc w:val="both"/>
        <w:rPr>
          <w:rFonts w:ascii="Times New Roman" w:hAnsi="Times New Roman" w:cs="Times New Roman"/>
          <w:b/>
          <w:bCs/>
          <w:sz w:val="28"/>
          <w:szCs w:val="28"/>
        </w:rPr>
      </w:pPr>
      <w:r w:rsidRPr="00521AAC">
        <w:rPr>
          <w:rFonts w:ascii="Times New Roman" w:hAnsi="Times New Roman" w:cs="Times New Roman"/>
          <w:b/>
          <w:bCs/>
          <w:sz w:val="28"/>
          <w:szCs w:val="28"/>
        </w:rPr>
        <w:t>C</w:t>
      </w:r>
      <w:r w:rsidR="009C28D6" w:rsidRPr="00521AAC">
        <w:rPr>
          <w:rFonts w:ascii="Times New Roman" w:hAnsi="Times New Roman" w:cs="Times New Roman"/>
          <w:b/>
          <w:bCs/>
          <w:sz w:val="28"/>
          <w:szCs w:val="28"/>
        </w:rPr>
        <w:t>O</w:t>
      </w:r>
      <w:r w:rsidRPr="00521AAC">
        <w:rPr>
          <w:rFonts w:ascii="Times New Roman" w:hAnsi="Times New Roman" w:cs="Times New Roman"/>
          <w:b/>
          <w:bCs/>
          <w:sz w:val="28"/>
          <w:szCs w:val="28"/>
        </w:rPr>
        <w:t>NCLUSION</w:t>
      </w:r>
    </w:p>
    <w:p w:rsidR="00C359BE"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foregoing discussion </w:t>
      </w:r>
      <w:r w:rsidR="003C13F2">
        <w:rPr>
          <w:rFonts w:ascii="Times New Roman" w:hAnsi="Times New Roman" w:cs="Times New Roman"/>
          <w:sz w:val="24"/>
          <w:szCs w:val="24"/>
        </w:rPr>
        <w:t xml:space="preserve">is a brief overview of Insanity as an excuse to Criminal Liability. While maintaining the focal point of the discussion on the fallacy surrounding the ambit of the </w:t>
      </w:r>
      <w:r w:rsidR="003B0289">
        <w:rPr>
          <w:rFonts w:ascii="Times New Roman" w:hAnsi="Times New Roman" w:cs="Times New Roman"/>
          <w:sz w:val="24"/>
          <w:szCs w:val="24"/>
        </w:rPr>
        <w:t>defence</w:t>
      </w:r>
      <w:r w:rsidR="003C13F2">
        <w:rPr>
          <w:rFonts w:ascii="Times New Roman" w:hAnsi="Times New Roman" w:cs="Times New Roman"/>
          <w:sz w:val="24"/>
          <w:szCs w:val="24"/>
        </w:rPr>
        <w:t xml:space="preserve"> across jurisdictions, the paper delves into deep analyses on the facets and contours of the applicability of the </w:t>
      </w:r>
      <w:r w:rsidR="003B0289">
        <w:rPr>
          <w:rFonts w:ascii="Times New Roman" w:hAnsi="Times New Roman" w:cs="Times New Roman"/>
          <w:sz w:val="24"/>
          <w:szCs w:val="24"/>
        </w:rPr>
        <w:t>defence</w:t>
      </w:r>
      <w:r w:rsidR="003C13F2">
        <w:rPr>
          <w:rFonts w:ascii="Times New Roman" w:hAnsi="Times New Roman" w:cs="Times New Roman"/>
          <w:sz w:val="24"/>
          <w:szCs w:val="24"/>
        </w:rPr>
        <w:t xml:space="preserve"> under foreign as well as domestic law. Evolutionary aspects relevant to the thematic content has also been appended to draw appropriate conclusions from the study and analyses.</w:t>
      </w:r>
      <w:r w:rsidR="00BA5B6D">
        <w:rPr>
          <w:rFonts w:ascii="Times New Roman" w:hAnsi="Times New Roman" w:cs="Times New Roman"/>
          <w:sz w:val="24"/>
          <w:szCs w:val="24"/>
        </w:rPr>
        <w:t xml:space="preserve"> </w:t>
      </w:r>
      <w:r w:rsidR="003C13F2">
        <w:rPr>
          <w:rFonts w:ascii="Times New Roman" w:hAnsi="Times New Roman" w:cs="Times New Roman"/>
          <w:sz w:val="24"/>
          <w:szCs w:val="24"/>
        </w:rPr>
        <w:t>The assessment leads to some key conclusions enhancing the overall academic quality of the content.</w:t>
      </w:r>
    </w:p>
    <w:p w:rsidR="008F2AF4"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The relative efficiency with which a criminal trial is concluded is an indicator of its success in upholding the ideals of justice. Procedural delays, tampering of evidence, undue influence on witnesses etc</w:t>
      </w:r>
      <w:r w:rsidR="00945F8B">
        <w:rPr>
          <w:rFonts w:ascii="Times New Roman" w:hAnsi="Times New Roman" w:cs="Times New Roman"/>
          <w:sz w:val="24"/>
          <w:szCs w:val="24"/>
        </w:rPr>
        <w:t>.,</w:t>
      </w:r>
      <w:r>
        <w:rPr>
          <w:rFonts w:ascii="Times New Roman" w:hAnsi="Times New Roman" w:cs="Times New Roman"/>
          <w:sz w:val="24"/>
          <w:szCs w:val="24"/>
        </w:rPr>
        <w:t xml:space="preserve"> may severely impact the success of a criminal trial. </w:t>
      </w:r>
      <w:r w:rsidR="00945F8B">
        <w:rPr>
          <w:rFonts w:ascii="Times New Roman" w:hAnsi="Times New Roman" w:cs="Times New Roman"/>
          <w:sz w:val="24"/>
          <w:szCs w:val="24"/>
        </w:rPr>
        <w:t>Members belonging to the legal fraternity,</w:t>
      </w:r>
      <w:r>
        <w:rPr>
          <w:rFonts w:ascii="Times New Roman" w:hAnsi="Times New Roman" w:cs="Times New Roman"/>
          <w:sz w:val="24"/>
          <w:szCs w:val="24"/>
        </w:rPr>
        <w:t xml:space="preserve"> have time and again pressed</w:t>
      </w:r>
      <w:r w:rsidR="00C7585F">
        <w:rPr>
          <w:rFonts w:ascii="Times New Roman" w:hAnsi="Times New Roman" w:cs="Times New Roman"/>
          <w:sz w:val="24"/>
          <w:szCs w:val="24"/>
        </w:rPr>
        <w:t xml:space="preserve"> on the need</w:t>
      </w:r>
      <w:r>
        <w:rPr>
          <w:rFonts w:ascii="Times New Roman" w:hAnsi="Times New Roman" w:cs="Times New Roman"/>
          <w:sz w:val="24"/>
          <w:szCs w:val="24"/>
        </w:rPr>
        <w:t xml:space="preserve"> for</w:t>
      </w:r>
      <w:r w:rsidR="00C7585F">
        <w:rPr>
          <w:rFonts w:ascii="Times New Roman" w:hAnsi="Times New Roman" w:cs="Times New Roman"/>
          <w:sz w:val="24"/>
          <w:szCs w:val="24"/>
        </w:rPr>
        <w:t xml:space="preserve"> preserving</w:t>
      </w:r>
      <w:r>
        <w:rPr>
          <w:rFonts w:ascii="Times New Roman" w:hAnsi="Times New Roman" w:cs="Times New Roman"/>
          <w:sz w:val="24"/>
          <w:szCs w:val="24"/>
        </w:rPr>
        <w:t xml:space="preserve"> the supreme virtues in law</w:t>
      </w:r>
      <w:r w:rsidR="00C7585F">
        <w:rPr>
          <w:rFonts w:ascii="Times New Roman" w:hAnsi="Times New Roman" w:cs="Times New Roman"/>
          <w:sz w:val="24"/>
          <w:szCs w:val="24"/>
        </w:rPr>
        <w:t xml:space="preserve"> during</w:t>
      </w:r>
      <w:r w:rsidR="00BA5B6D">
        <w:rPr>
          <w:rFonts w:ascii="Times New Roman" w:hAnsi="Times New Roman" w:cs="Times New Roman"/>
          <w:sz w:val="24"/>
          <w:szCs w:val="24"/>
        </w:rPr>
        <w:t xml:space="preserve"> </w:t>
      </w:r>
      <w:r w:rsidR="00945F8B">
        <w:rPr>
          <w:rFonts w:ascii="Times New Roman" w:hAnsi="Times New Roman" w:cs="Times New Roman"/>
          <w:sz w:val="24"/>
          <w:szCs w:val="24"/>
        </w:rPr>
        <w:t xml:space="preserve">the </w:t>
      </w:r>
      <w:r w:rsidR="002C0060">
        <w:rPr>
          <w:rFonts w:ascii="Times New Roman" w:hAnsi="Times New Roman" w:cs="Times New Roman"/>
          <w:sz w:val="24"/>
          <w:szCs w:val="24"/>
        </w:rPr>
        <w:t>conductance of criminal trials</w:t>
      </w:r>
      <w:r>
        <w:rPr>
          <w:rFonts w:ascii="Times New Roman" w:hAnsi="Times New Roman" w:cs="Times New Roman"/>
          <w:sz w:val="24"/>
          <w:szCs w:val="24"/>
        </w:rPr>
        <w:t xml:space="preserve">. Despite such vehement cries, evasion of law takes place at the behest of criminals who make way for their acquittals </w:t>
      </w:r>
      <w:r w:rsidR="00612678">
        <w:rPr>
          <w:rFonts w:ascii="Times New Roman" w:hAnsi="Times New Roman" w:cs="Times New Roman"/>
          <w:sz w:val="24"/>
          <w:szCs w:val="24"/>
        </w:rPr>
        <w:t>by making inroads through the crux of important legal principles</w:t>
      </w:r>
      <w:r>
        <w:rPr>
          <w:rFonts w:ascii="Times New Roman" w:hAnsi="Times New Roman" w:cs="Times New Roman"/>
          <w:sz w:val="24"/>
          <w:szCs w:val="24"/>
        </w:rPr>
        <w:t xml:space="preserve">. </w:t>
      </w:r>
      <w:r w:rsidR="002C0060">
        <w:rPr>
          <w:rFonts w:ascii="Times New Roman" w:hAnsi="Times New Roman" w:cs="Times New Roman"/>
          <w:sz w:val="24"/>
          <w:szCs w:val="24"/>
        </w:rPr>
        <w:t>Such tendencies</w:t>
      </w:r>
      <w:r>
        <w:rPr>
          <w:rFonts w:ascii="Times New Roman" w:hAnsi="Times New Roman" w:cs="Times New Roman"/>
          <w:sz w:val="24"/>
          <w:szCs w:val="24"/>
        </w:rPr>
        <w:t xml:space="preserve"> shake the very balance on which the legal system rest</w:t>
      </w:r>
      <w:r w:rsidR="00612678">
        <w:rPr>
          <w:rFonts w:ascii="Times New Roman" w:hAnsi="Times New Roman" w:cs="Times New Roman"/>
          <w:sz w:val="24"/>
          <w:szCs w:val="24"/>
        </w:rPr>
        <w:t>s on. The process of evading justice may be further accelerated when there exist</w:t>
      </w:r>
      <w:r w:rsidR="00BA5B6D">
        <w:rPr>
          <w:rFonts w:ascii="Times New Roman" w:hAnsi="Times New Roman" w:cs="Times New Roman"/>
          <w:sz w:val="24"/>
          <w:szCs w:val="24"/>
        </w:rPr>
        <w:t xml:space="preserve"> </w:t>
      </w:r>
      <w:r w:rsidR="00612678">
        <w:rPr>
          <w:rFonts w:ascii="Times New Roman" w:hAnsi="Times New Roman" w:cs="Times New Roman"/>
          <w:sz w:val="24"/>
          <w:szCs w:val="24"/>
        </w:rPr>
        <w:t xml:space="preserve">ambiguities in the content or formulation of principles governing </w:t>
      </w:r>
      <w:r w:rsidR="00612678">
        <w:rPr>
          <w:rFonts w:ascii="Times New Roman" w:hAnsi="Times New Roman" w:cs="Times New Roman"/>
          <w:sz w:val="24"/>
          <w:szCs w:val="24"/>
        </w:rPr>
        <w:lastRenderedPageBreak/>
        <w:t xml:space="preserve">criminal acts. This calls for increased attention towards </w:t>
      </w:r>
      <w:r w:rsidR="001437CA">
        <w:rPr>
          <w:rFonts w:ascii="Times New Roman" w:hAnsi="Times New Roman" w:cs="Times New Roman"/>
          <w:sz w:val="24"/>
          <w:szCs w:val="24"/>
        </w:rPr>
        <w:t>bridging</w:t>
      </w:r>
      <w:r w:rsidR="00612678">
        <w:rPr>
          <w:rFonts w:ascii="Times New Roman" w:hAnsi="Times New Roman" w:cs="Times New Roman"/>
          <w:sz w:val="24"/>
          <w:szCs w:val="24"/>
        </w:rPr>
        <w:t xml:space="preserve"> the gaps inherent in such provisions.</w:t>
      </w:r>
    </w:p>
    <w:p w:rsidR="008368F4"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major drawbacks</w:t>
      </w:r>
      <w:r w:rsidR="001437CA">
        <w:rPr>
          <w:rFonts w:ascii="Times New Roman" w:hAnsi="Times New Roman" w:cs="Times New Roman"/>
          <w:sz w:val="24"/>
          <w:szCs w:val="24"/>
        </w:rPr>
        <w:t xml:space="preserve"> facing the </w:t>
      </w:r>
      <w:r>
        <w:rPr>
          <w:rFonts w:ascii="Times New Roman" w:hAnsi="Times New Roman" w:cs="Times New Roman"/>
          <w:sz w:val="24"/>
          <w:szCs w:val="24"/>
        </w:rPr>
        <w:t xml:space="preserve">Insanity </w:t>
      </w:r>
      <w:r w:rsidR="003B0289">
        <w:rPr>
          <w:rFonts w:ascii="Times New Roman" w:hAnsi="Times New Roman" w:cs="Times New Roman"/>
          <w:sz w:val="24"/>
          <w:szCs w:val="24"/>
        </w:rPr>
        <w:t>Defence</w:t>
      </w:r>
      <w:r w:rsidR="00BA5B6D">
        <w:rPr>
          <w:rFonts w:ascii="Times New Roman" w:hAnsi="Times New Roman" w:cs="Times New Roman"/>
          <w:sz w:val="24"/>
          <w:szCs w:val="24"/>
        </w:rPr>
        <w:t xml:space="preserve"> </w:t>
      </w:r>
      <w:r>
        <w:rPr>
          <w:rFonts w:ascii="Times New Roman" w:hAnsi="Times New Roman" w:cs="Times New Roman"/>
          <w:sz w:val="24"/>
          <w:szCs w:val="24"/>
        </w:rPr>
        <w:t>across jurisdictions w</w:t>
      </w:r>
      <w:r w:rsidR="001437CA">
        <w:rPr>
          <w:rFonts w:ascii="Times New Roman" w:hAnsi="Times New Roman" w:cs="Times New Roman"/>
          <w:sz w:val="24"/>
          <w:szCs w:val="24"/>
        </w:rPr>
        <w:t>as</w:t>
      </w:r>
      <w:r w:rsidR="00BA5B6D">
        <w:rPr>
          <w:rFonts w:ascii="Times New Roman" w:hAnsi="Times New Roman" w:cs="Times New Roman"/>
          <w:sz w:val="24"/>
          <w:szCs w:val="24"/>
        </w:rPr>
        <w:t xml:space="preserve"> </w:t>
      </w:r>
      <w:r w:rsidR="00F80981">
        <w:rPr>
          <w:rFonts w:ascii="Times New Roman" w:hAnsi="Times New Roman" w:cs="Times New Roman"/>
          <w:sz w:val="24"/>
          <w:szCs w:val="24"/>
        </w:rPr>
        <w:t xml:space="preserve">irregularities and incoherence in its formulation. Countries across the world strived towards bringing forth a clear-cut enunciation of the principles under the </w:t>
      </w:r>
      <w:r w:rsidR="003B0289">
        <w:rPr>
          <w:rFonts w:ascii="Times New Roman" w:hAnsi="Times New Roman" w:cs="Times New Roman"/>
          <w:sz w:val="24"/>
          <w:szCs w:val="24"/>
        </w:rPr>
        <w:t>defence</w:t>
      </w:r>
      <w:r w:rsidR="00F80981">
        <w:rPr>
          <w:rFonts w:ascii="Times New Roman" w:hAnsi="Times New Roman" w:cs="Times New Roman"/>
          <w:sz w:val="24"/>
          <w:szCs w:val="24"/>
        </w:rPr>
        <w:t xml:space="preserve">. Failed attempts even led to the abolition of the </w:t>
      </w:r>
      <w:r w:rsidR="003B0289">
        <w:rPr>
          <w:rFonts w:ascii="Times New Roman" w:hAnsi="Times New Roman" w:cs="Times New Roman"/>
          <w:sz w:val="24"/>
          <w:szCs w:val="24"/>
        </w:rPr>
        <w:t>defence</w:t>
      </w:r>
      <w:r w:rsidR="00F80981">
        <w:rPr>
          <w:rFonts w:ascii="Times New Roman" w:hAnsi="Times New Roman" w:cs="Times New Roman"/>
          <w:sz w:val="24"/>
          <w:szCs w:val="24"/>
        </w:rPr>
        <w:t xml:space="preserve"> in several parts of the world. Many countries successfully revamped the structural deficiencies in the </w:t>
      </w:r>
      <w:r w:rsidR="003B0289">
        <w:rPr>
          <w:rFonts w:ascii="Times New Roman" w:hAnsi="Times New Roman" w:cs="Times New Roman"/>
          <w:sz w:val="24"/>
          <w:szCs w:val="24"/>
        </w:rPr>
        <w:t>defence</w:t>
      </w:r>
      <w:r w:rsidR="00F80981">
        <w:rPr>
          <w:rFonts w:ascii="Times New Roman" w:hAnsi="Times New Roman" w:cs="Times New Roman"/>
          <w:sz w:val="24"/>
          <w:szCs w:val="24"/>
        </w:rPr>
        <w:t xml:space="preserve">, whereas others like India still continue to tread with the traditional notions of the </w:t>
      </w:r>
      <w:r w:rsidR="003B0289">
        <w:rPr>
          <w:rFonts w:ascii="Times New Roman" w:hAnsi="Times New Roman" w:cs="Times New Roman"/>
          <w:sz w:val="24"/>
          <w:szCs w:val="24"/>
        </w:rPr>
        <w:t>defence</w:t>
      </w:r>
      <w:r w:rsidR="00F80981">
        <w:rPr>
          <w:rFonts w:ascii="Times New Roman" w:hAnsi="Times New Roman" w:cs="Times New Roman"/>
          <w:sz w:val="24"/>
          <w:szCs w:val="24"/>
        </w:rPr>
        <w:t xml:space="preserve">. </w:t>
      </w:r>
      <w:r w:rsidR="001437CA">
        <w:rPr>
          <w:rFonts w:ascii="Times New Roman" w:hAnsi="Times New Roman" w:cs="Times New Roman"/>
          <w:sz w:val="24"/>
          <w:szCs w:val="24"/>
        </w:rPr>
        <w:t xml:space="preserve">The mechanized application of the rules in a changed socio-political scenario is often associated with its </w:t>
      </w:r>
      <w:r w:rsidR="002C0060">
        <w:rPr>
          <w:rFonts w:ascii="Times New Roman" w:hAnsi="Times New Roman" w:cs="Times New Roman"/>
          <w:sz w:val="24"/>
          <w:szCs w:val="24"/>
        </w:rPr>
        <w:t xml:space="preserve">inefficiency </w:t>
      </w:r>
      <w:r w:rsidR="001C472F">
        <w:rPr>
          <w:rFonts w:ascii="Times New Roman" w:hAnsi="Times New Roman" w:cs="Times New Roman"/>
          <w:sz w:val="24"/>
          <w:szCs w:val="24"/>
        </w:rPr>
        <w:t xml:space="preserve">in several cases. </w:t>
      </w:r>
      <w:r w:rsidR="00C55E7B">
        <w:rPr>
          <w:rFonts w:ascii="Times New Roman" w:hAnsi="Times New Roman" w:cs="Times New Roman"/>
          <w:sz w:val="24"/>
          <w:szCs w:val="24"/>
        </w:rPr>
        <w:t xml:space="preserve">Regressive tendencies arrest the development of law in response to changing </w:t>
      </w:r>
      <w:r w:rsidR="00F51C71">
        <w:rPr>
          <w:rFonts w:ascii="Times New Roman" w:hAnsi="Times New Roman" w:cs="Times New Roman"/>
          <w:sz w:val="24"/>
          <w:szCs w:val="24"/>
        </w:rPr>
        <w:t>phases of development</w:t>
      </w:r>
      <w:r w:rsidR="001C472F">
        <w:rPr>
          <w:rFonts w:ascii="Times New Roman" w:hAnsi="Times New Roman" w:cs="Times New Roman"/>
          <w:sz w:val="24"/>
          <w:szCs w:val="24"/>
        </w:rPr>
        <w:t xml:space="preserve"> of the society. A relook on the traditional notions governing the </w:t>
      </w:r>
      <w:r w:rsidR="003B0289">
        <w:rPr>
          <w:rFonts w:ascii="Times New Roman" w:hAnsi="Times New Roman" w:cs="Times New Roman"/>
          <w:sz w:val="24"/>
          <w:szCs w:val="24"/>
        </w:rPr>
        <w:t>defence</w:t>
      </w:r>
      <w:r w:rsidR="001C472F">
        <w:rPr>
          <w:rFonts w:ascii="Times New Roman" w:hAnsi="Times New Roman" w:cs="Times New Roman"/>
          <w:sz w:val="24"/>
          <w:szCs w:val="24"/>
        </w:rPr>
        <w:t xml:space="preserve"> in the demographically </w:t>
      </w:r>
      <w:r w:rsidR="00035FBC">
        <w:rPr>
          <w:rFonts w:ascii="Times New Roman" w:hAnsi="Times New Roman" w:cs="Times New Roman"/>
          <w:sz w:val="24"/>
          <w:szCs w:val="24"/>
        </w:rPr>
        <w:t>challenging</w:t>
      </w:r>
      <w:r w:rsidR="001C472F">
        <w:rPr>
          <w:rFonts w:ascii="Times New Roman" w:hAnsi="Times New Roman" w:cs="Times New Roman"/>
          <w:sz w:val="24"/>
          <w:szCs w:val="24"/>
        </w:rPr>
        <w:t xml:space="preserve"> country like India has by and large, become the need of the hour.</w:t>
      </w:r>
    </w:p>
    <w:p w:rsidR="00612678" w:rsidRDefault="00E57C1F" w:rsidP="001129CB">
      <w:pPr>
        <w:spacing w:line="360" w:lineRule="auto"/>
        <w:jc w:val="both"/>
        <w:rPr>
          <w:rFonts w:ascii="Times New Roman" w:hAnsi="Times New Roman" w:cs="Times New Roman"/>
          <w:sz w:val="24"/>
          <w:szCs w:val="24"/>
        </w:rPr>
      </w:pPr>
      <w:r>
        <w:rPr>
          <w:rFonts w:ascii="Times New Roman" w:hAnsi="Times New Roman" w:cs="Times New Roman"/>
          <w:sz w:val="24"/>
          <w:szCs w:val="24"/>
        </w:rPr>
        <w:t>The past years have witnessed attempts to inculcat</w:t>
      </w:r>
      <w:r w:rsidR="008368F4">
        <w:rPr>
          <w:rFonts w:ascii="Times New Roman" w:hAnsi="Times New Roman" w:cs="Times New Roman"/>
          <w:sz w:val="24"/>
          <w:szCs w:val="24"/>
        </w:rPr>
        <w:t>e</w:t>
      </w:r>
      <w:r>
        <w:rPr>
          <w:rFonts w:ascii="Times New Roman" w:hAnsi="Times New Roman" w:cs="Times New Roman"/>
          <w:sz w:val="24"/>
          <w:szCs w:val="24"/>
        </w:rPr>
        <w:t xml:space="preserve"> progressive and steadfast changes in jurisprudence. Decriminalis</w:t>
      </w:r>
      <w:r w:rsidR="008368F4">
        <w:rPr>
          <w:rFonts w:ascii="Times New Roman" w:hAnsi="Times New Roman" w:cs="Times New Roman"/>
          <w:sz w:val="24"/>
          <w:szCs w:val="24"/>
        </w:rPr>
        <w:t xml:space="preserve">ation of Section 377, revamping of Adultery law and amendments to discriminative provisions under Personal laws of several religions being a few among them. </w:t>
      </w:r>
      <w:r w:rsidR="009C28D6">
        <w:rPr>
          <w:rFonts w:ascii="Times New Roman" w:hAnsi="Times New Roman" w:cs="Times New Roman"/>
          <w:sz w:val="24"/>
          <w:szCs w:val="24"/>
        </w:rPr>
        <w:t xml:space="preserve">Indeed, such efforts are testimony to the fact that any remarkable developments in law requires alacrity from the class of jurists as well as from the general public. </w:t>
      </w:r>
      <w:r w:rsidR="008368F4">
        <w:rPr>
          <w:rFonts w:ascii="Times New Roman" w:hAnsi="Times New Roman" w:cs="Times New Roman"/>
          <w:sz w:val="24"/>
          <w:szCs w:val="24"/>
        </w:rPr>
        <w:t>The urge to keep pace with the developmental standards of a fast-moving country is remarkable</w:t>
      </w:r>
      <w:r w:rsidR="00CB05E1">
        <w:rPr>
          <w:rFonts w:ascii="Times New Roman" w:hAnsi="Times New Roman" w:cs="Times New Roman"/>
          <w:sz w:val="24"/>
          <w:szCs w:val="24"/>
        </w:rPr>
        <w:t>. In fact, such effort</w:t>
      </w:r>
      <w:r w:rsidR="008368F4">
        <w:rPr>
          <w:rFonts w:ascii="Times New Roman" w:hAnsi="Times New Roman" w:cs="Times New Roman"/>
          <w:sz w:val="24"/>
          <w:szCs w:val="24"/>
        </w:rPr>
        <w:t xml:space="preserve">s leave hope for a rethink on the law governing “unsoundness of mind” in our country </w:t>
      </w:r>
      <w:r w:rsidR="001C472F">
        <w:rPr>
          <w:rFonts w:ascii="Times New Roman" w:hAnsi="Times New Roman" w:cs="Times New Roman"/>
          <w:sz w:val="24"/>
          <w:szCs w:val="24"/>
        </w:rPr>
        <w:t xml:space="preserve">through </w:t>
      </w:r>
      <w:r w:rsidR="008368F4">
        <w:rPr>
          <w:rFonts w:ascii="Times New Roman" w:hAnsi="Times New Roman" w:cs="Times New Roman"/>
          <w:sz w:val="24"/>
          <w:szCs w:val="24"/>
        </w:rPr>
        <w:t>a successful bypass of the legal hurdles posing the bigger question.</w:t>
      </w:r>
    </w:p>
    <w:p w:rsidR="00475626" w:rsidRDefault="00475626" w:rsidP="001129CB">
      <w:pPr>
        <w:spacing w:line="360" w:lineRule="auto"/>
        <w:jc w:val="both"/>
        <w:rPr>
          <w:rFonts w:ascii="Times New Roman" w:hAnsi="Times New Roman" w:cs="Times New Roman"/>
          <w:b/>
          <w:bCs/>
          <w:sz w:val="24"/>
          <w:szCs w:val="24"/>
        </w:rPr>
      </w:pPr>
    </w:p>
    <w:p w:rsidR="007D5374" w:rsidRPr="00521AAC" w:rsidRDefault="00E57C1F" w:rsidP="00521AAC">
      <w:pPr>
        <w:spacing w:line="360" w:lineRule="auto"/>
        <w:rPr>
          <w:rFonts w:ascii="Times New Roman" w:hAnsi="Times New Roman" w:cs="Times New Roman"/>
          <w:b/>
          <w:bCs/>
          <w:sz w:val="28"/>
          <w:szCs w:val="28"/>
        </w:rPr>
      </w:pPr>
      <w:r w:rsidRPr="00521AAC">
        <w:rPr>
          <w:rFonts w:ascii="Times New Roman" w:hAnsi="Times New Roman" w:cs="Times New Roman"/>
          <w:b/>
          <w:bCs/>
          <w:sz w:val="28"/>
          <w:szCs w:val="28"/>
        </w:rPr>
        <w:t>REFERENCES</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color w:val="212529"/>
          <w:sz w:val="24"/>
          <w:szCs w:val="24"/>
          <w:shd w:val="clear" w:color="auto" w:fill="FFFFFF"/>
        </w:rPr>
        <w:t>Greenawalt Kent, 'Distinguishing Excuses from Justifications' [1986] 49(3) Law and Contemporary Problems 89-108.</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 ‘Excuse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 xml:space="preserve">s and Justification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s’ (</w:t>
      </w:r>
      <w:r w:rsidRPr="00B55FC8">
        <w:rPr>
          <w:rFonts w:ascii="Times New Roman" w:hAnsi="Times New Roman" w:cs="Times New Roman"/>
          <w:iCs/>
          <w:sz w:val="24"/>
          <w:szCs w:val="24"/>
        </w:rPr>
        <w:t xml:space="preserve">Law Teacher, </w:t>
      </w:r>
      <w:r w:rsidRPr="00B55FC8">
        <w:rPr>
          <w:rFonts w:ascii="Times New Roman" w:hAnsi="Times New Roman" w:cs="Times New Roman"/>
          <w:sz w:val="24"/>
          <w:szCs w:val="24"/>
        </w:rPr>
        <w:t>2 February 2020) &lt;</w:t>
      </w:r>
      <w:hyperlink r:id="rId8" w:history="1">
        <w:r w:rsidRPr="00B55FC8">
          <w:rPr>
            <w:rStyle w:val="Hyperlink"/>
            <w:rFonts w:ascii="Times New Roman" w:hAnsi="Times New Roman" w:cs="Times New Roman"/>
            <w:color w:val="auto"/>
            <w:sz w:val="24"/>
            <w:szCs w:val="24"/>
            <w:u w:val="none"/>
          </w:rPr>
          <w:t>https://www.lawteacher.net/free-law-essays/consideration-law/excuse-</w:t>
        </w:r>
        <w:r w:rsidR="003B0289" w:rsidRPr="00B55FC8">
          <w:rPr>
            <w:rStyle w:val="Hyperlink"/>
            <w:rFonts w:ascii="Times New Roman" w:hAnsi="Times New Roman" w:cs="Times New Roman"/>
            <w:color w:val="auto"/>
            <w:sz w:val="24"/>
            <w:szCs w:val="24"/>
            <w:u w:val="none"/>
          </w:rPr>
          <w:t>defence</w:t>
        </w:r>
        <w:r w:rsidRPr="00B55FC8">
          <w:rPr>
            <w:rStyle w:val="Hyperlink"/>
            <w:rFonts w:ascii="Times New Roman" w:hAnsi="Times New Roman" w:cs="Times New Roman"/>
            <w:color w:val="auto"/>
            <w:sz w:val="24"/>
            <w:szCs w:val="24"/>
            <w:u w:val="none"/>
          </w:rPr>
          <w:t>s-and-justification-</w:t>
        </w:r>
        <w:r w:rsidR="003B0289" w:rsidRPr="00B55FC8">
          <w:rPr>
            <w:rStyle w:val="Hyperlink"/>
            <w:rFonts w:ascii="Times New Roman" w:hAnsi="Times New Roman" w:cs="Times New Roman"/>
            <w:color w:val="auto"/>
            <w:sz w:val="24"/>
            <w:szCs w:val="24"/>
            <w:u w:val="none"/>
          </w:rPr>
          <w:t>defence</w:t>
        </w:r>
        <w:r w:rsidRPr="00B55FC8">
          <w:rPr>
            <w:rStyle w:val="Hyperlink"/>
            <w:rFonts w:ascii="Times New Roman" w:hAnsi="Times New Roman" w:cs="Times New Roman"/>
            <w:color w:val="auto"/>
            <w:sz w:val="24"/>
            <w:szCs w:val="24"/>
            <w:u w:val="none"/>
          </w:rPr>
          <w:t>s.php</w:t>
        </w:r>
      </w:hyperlink>
      <w:r w:rsidRPr="00B55FC8">
        <w:rPr>
          <w:rFonts w:ascii="Times New Roman" w:hAnsi="Times New Roman" w:cs="Times New Roman"/>
          <w:sz w:val="24"/>
          <w:szCs w:val="24"/>
        </w:rPr>
        <w:t xml:space="preserve">&gt; accessed 14 May 2020. </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T V Ashokan, ‘Insanity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 Related Isssues’, Indian J Psychiatry 2016;58:191-8 &lt;.</w:t>
      </w:r>
      <w:hyperlink r:id="rId9" w:history="1">
        <w:r w:rsidRPr="00B55FC8">
          <w:rPr>
            <w:rStyle w:val="Hyperlink"/>
            <w:rFonts w:ascii="Times New Roman" w:hAnsi="Times New Roman" w:cs="Times New Roman"/>
            <w:color w:val="auto"/>
            <w:sz w:val="24"/>
            <w:szCs w:val="24"/>
            <w:u w:val="none"/>
          </w:rPr>
          <w:t>http://www.indianjpsychiatry.org/temp/IndianJPsychiatry586191-3442893_093348.pdf</w:t>
        </w:r>
      </w:hyperlink>
      <w:r w:rsidRPr="00B55FC8">
        <w:rPr>
          <w:rStyle w:val="Hyperlink"/>
          <w:rFonts w:ascii="Times New Roman" w:hAnsi="Times New Roman" w:cs="Times New Roman"/>
          <w:color w:val="auto"/>
          <w:sz w:val="24"/>
          <w:szCs w:val="24"/>
          <w:u w:val="none"/>
        </w:rPr>
        <w:t>&gt; accessed 14 May 2020.</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lastRenderedPageBreak/>
        <w:t xml:space="preserve"> ‘What is Insane’, (</w:t>
      </w:r>
      <w:r w:rsidRPr="00B55FC8">
        <w:rPr>
          <w:rFonts w:ascii="Times New Roman" w:hAnsi="Times New Roman" w:cs="Times New Roman"/>
          <w:iCs/>
          <w:sz w:val="24"/>
          <w:szCs w:val="24"/>
        </w:rPr>
        <w:t>The Law Dictionary</w:t>
      </w:r>
      <w:r w:rsidRPr="00B55FC8">
        <w:rPr>
          <w:rFonts w:ascii="Times New Roman" w:hAnsi="Times New Roman" w:cs="Times New Roman"/>
          <w:sz w:val="24"/>
          <w:szCs w:val="24"/>
        </w:rPr>
        <w:t>) &lt;</w:t>
      </w:r>
      <w:hyperlink r:id="rId10" w:history="1">
        <w:r w:rsidRPr="00B55FC8">
          <w:rPr>
            <w:rStyle w:val="Hyperlink"/>
            <w:rFonts w:ascii="Times New Roman" w:hAnsi="Times New Roman" w:cs="Times New Roman"/>
            <w:color w:val="auto"/>
            <w:sz w:val="24"/>
            <w:szCs w:val="24"/>
            <w:u w:val="none"/>
          </w:rPr>
          <w:t>https://thelawdictionary.org/insane/</w:t>
        </w:r>
      </w:hyperlink>
      <w:r w:rsidRPr="00B55FC8">
        <w:rPr>
          <w:rFonts w:ascii="Times New Roman" w:hAnsi="Times New Roman" w:cs="Times New Roman"/>
          <w:sz w:val="24"/>
          <w:szCs w:val="24"/>
        </w:rPr>
        <w:t>&gt; accessed 14 May 2020.</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Stephen J Morse, ‘Excusing the Crazy: The Insanity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 xml:space="preserve"> Reconsidered’ (1985) FacultyScholarshipPaper 1355 </w:t>
      </w:r>
      <w:r w:rsidRPr="00B55FC8">
        <w:rPr>
          <w:rFonts w:ascii="Times New Roman" w:hAnsi="Times New Roman" w:cs="Times New Roman"/>
          <w:color w:val="000000" w:themeColor="text1"/>
          <w:sz w:val="24"/>
          <w:szCs w:val="24"/>
        </w:rPr>
        <w:t>&lt;</w:t>
      </w:r>
      <w:hyperlink r:id="rId11" w:history="1">
        <w:r w:rsidRPr="00B55FC8">
          <w:rPr>
            <w:rStyle w:val="Hyperlink"/>
            <w:rFonts w:ascii="Times New Roman" w:hAnsi="Times New Roman" w:cs="Times New Roman"/>
            <w:color w:val="000000" w:themeColor="text1"/>
            <w:sz w:val="24"/>
            <w:szCs w:val="24"/>
            <w:u w:val="none"/>
          </w:rPr>
          <w:t>https://pdfs.semanticscholar.org/55bb/2e8ad8b51bfda1793edc84b8fc054479016a</w:t>
        </w:r>
      </w:hyperlink>
      <w:r w:rsidRPr="00B55FC8">
        <w:rPr>
          <w:rFonts w:ascii="Times New Roman" w:hAnsi="Times New Roman" w:cs="Times New Roman"/>
          <w:sz w:val="24"/>
          <w:szCs w:val="24"/>
        </w:rPr>
        <w:t>&gt; accessed 11 May 2020.</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Joseph M. Livermore, ‘The Virtues of M’ Naghten’ in C. Anthony AAnderson and Keith Gunderson, </w:t>
      </w:r>
      <w:r w:rsidRPr="00B55FC8">
        <w:rPr>
          <w:rFonts w:ascii="Times New Roman" w:hAnsi="Times New Roman" w:cs="Times New Roman"/>
          <w:iCs/>
          <w:sz w:val="24"/>
          <w:szCs w:val="24"/>
        </w:rPr>
        <w:t>Selected Philosophical and Methodological Papers</w:t>
      </w:r>
      <w:r w:rsidRPr="00B55FC8">
        <w:rPr>
          <w:rFonts w:ascii="Times New Roman" w:hAnsi="Times New Roman" w:cs="Times New Roman"/>
          <w:sz w:val="24"/>
          <w:szCs w:val="24"/>
        </w:rPr>
        <w:t xml:space="preserve"> (UOMP 1991)</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Suvarnan</w:t>
      </w:r>
      <w:r w:rsidR="00475626" w:rsidRPr="00B55FC8">
        <w:rPr>
          <w:rFonts w:ascii="Times New Roman" w:hAnsi="Times New Roman" w:cs="Times New Roman"/>
          <w:sz w:val="24"/>
          <w:szCs w:val="24"/>
        </w:rPr>
        <w:t>.</w:t>
      </w:r>
      <w:r w:rsidRPr="00B55FC8">
        <w:rPr>
          <w:rFonts w:ascii="Times New Roman" w:hAnsi="Times New Roman" w:cs="Times New Roman"/>
          <w:sz w:val="24"/>
          <w:szCs w:val="24"/>
        </w:rPr>
        <w:t>Rajan,‘FACETSOFINSANITY’(</w:t>
      </w:r>
      <w:r w:rsidRPr="00B55FC8">
        <w:rPr>
          <w:rFonts w:ascii="Times New Roman" w:hAnsi="Times New Roman" w:cs="Times New Roman"/>
          <w:iCs/>
          <w:sz w:val="24"/>
          <w:szCs w:val="24"/>
        </w:rPr>
        <w:t>LawyersclubIndia</w:t>
      </w:r>
      <w:r w:rsidRPr="00B55FC8">
        <w:rPr>
          <w:rFonts w:ascii="Times New Roman" w:hAnsi="Times New Roman" w:cs="Times New Roman"/>
          <w:sz w:val="24"/>
          <w:szCs w:val="24"/>
        </w:rPr>
        <w:t>)&lt;</w:t>
      </w:r>
      <w:hyperlink r:id="rId12" w:anchor="_ftn3" w:history="1">
        <w:r w:rsidR="00475626" w:rsidRPr="00B55FC8">
          <w:rPr>
            <w:rStyle w:val="Hyperlink"/>
            <w:rFonts w:ascii="Times New Roman" w:hAnsi="Times New Roman" w:cs="Times New Roman"/>
            <w:color w:val="auto"/>
            <w:sz w:val="24"/>
            <w:szCs w:val="24"/>
            <w:u w:val="none"/>
          </w:rPr>
          <w:t>https://www.lawyersclubindia.com/articles/facets-of-insanity-1665.asp#_ftn</w:t>
        </w:r>
        <w:r w:rsidR="00475626" w:rsidRPr="00B55FC8">
          <w:rPr>
            <w:rStyle w:val="Hyperlink"/>
            <w:rFonts w:ascii="Times New Roman" w:hAnsi="Times New Roman" w:cs="Times New Roman"/>
            <w:sz w:val="24"/>
            <w:szCs w:val="24"/>
          </w:rPr>
          <w:t>3</w:t>
        </w:r>
      </w:hyperlink>
      <w:r w:rsidRPr="00B55FC8">
        <w:rPr>
          <w:rFonts w:ascii="Times New Roman" w:hAnsi="Times New Roman" w:cs="Times New Roman"/>
          <w:sz w:val="24"/>
          <w:szCs w:val="24"/>
        </w:rPr>
        <w:t>&gt; accessed 4 May 2020.</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EXCUSE:INSANITY’(</w:t>
      </w:r>
      <w:r w:rsidRPr="00B55FC8">
        <w:rPr>
          <w:rFonts w:ascii="Times New Roman" w:hAnsi="Times New Roman" w:cs="Times New Roman"/>
          <w:iCs/>
          <w:sz w:val="24"/>
          <w:szCs w:val="24"/>
        </w:rPr>
        <w:t>Encyclopmedia.com</w:t>
      </w:r>
      <w:r w:rsidRPr="00B55FC8">
        <w:rPr>
          <w:rFonts w:ascii="Times New Roman" w:hAnsi="Times New Roman" w:cs="Times New Roman"/>
          <w:sz w:val="24"/>
          <w:szCs w:val="24"/>
        </w:rPr>
        <w:t>,8April2020)&lt;</w:t>
      </w:r>
      <w:hyperlink r:id="rId13" w:history="1">
        <w:r w:rsidRPr="00B55FC8">
          <w:rPr>
            <w:rStyle w:val="Hyperlink"/>
            <w:rFonts w:ascii="Times New Roman" w:hAnsi="Times New Roman" w:cs="Times New Roman"/>
            <w:color w:val="auto"/>
            <w:sz w:val="24"/>
            <w:szCs w:val="24"/>
            <w:u w:val="none"/>
          </w:rPr>
          <w:t>https://www.encyclopedia.com/law/legal-and-political-magazines/excuse-insanity</w:t>
        </w:r>
      </w:hyperlink>
      <w:r w:rsidRPr="00B55FC8">
        <w:rPr>
          <w:rFonts w:ascii="Times New Roman" w:hAnsi="Times New Roman" w:cs="Times New Roman"/>
          <w:sz w:val="24"/>
          <w:szCs w:val="24"/>
        </w:rPr>
        <w:t>&gt; accessed 4 May 2020</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‘Insanity</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’(LegalInformatio</w:t>
      </w:r>
      <w:r w:rsidR="00475626" w:rsidRPr="00B55FC8">
        <w:rPr>
          <w:rFonts w:ascii="Times New Roman" w:hAnsi="Times New Roman" w:cs="Times New Roman"/>
          <w:sz w:val="24"/>
          <w:szCs w:val="24"/>
        </w:rPr>
        <w:t>n</w:t>
      </w:r>
      <w:r w:rsidRPr="00B55FC8">
        <w:rPr>
          <w:rFonts w:ascii="Times New Roman" w:hAnsi="Times New Roman" w:cs="Times New Roman"/>
          <w:sz w:val="24"/>
          <w:szCs w:val="24"/>
        </w:rPr>
        <w:t>Institute)&lt;</w:t>
      </w:r>
      <w:hyperlink r:id="rId14" w:history="1">
        <w:r w:rsidR="00475626" w:rsidRPr="00B55FC8">
          <w:rPr>
            <w:rStyle w:val="Hyperlink"/>
            <w:rFonts w:ascii="Times New Roman" w:hAnsi="Times New Roman" w:cs="Times New Roman"/>
            <w:color w:val="auto"/>
            <w:sz w:val="24"/>
            <w:szCs w:val="24"/>
            <w:u w:val="none"/>
          </w:rPr>
          <w:t>https://www.law.cornell.edu/wex/insanity_</w:t>
        </w:r>
        <w:r w:rsidR="003B0289" w:rsidRPr="00B55FC8">
          <w:rPr>
            <w:rStyle w:val="Hyperlink"/>
            <w:rFonts w:ascii="Times New Roman" w:hAnsi="Times New Roman" w:cs="Times New Roman"/>
            <w:color w:val="auto"/>
            <w:sz w:val="24"/>
            <w:szCs w:val="24"/>
            <w:u w:val="none"/>
          </w:rPr>
          <w:t>defence</w:t>
        </w:r>
      </w:hyperlink>
      <w:r w:rsidRPr="00B55FC8">
        <w:rPr>
          <w:rFonts w:ascii="Times New Roman" w:hAnsi="Times New Roman" w:cs="Times New Roman"/>
          <w:color w:val="000000" w:themeColor="text1"/>
          <w:sz w:val="24"/>
          <w:szCs w:val="24"/>
        </w:rPr>
        <w:t>&gt;</w:t>
      </w:r>
      <w:r w:rsidRPr="00B55FC8">
        <w:rPr>
          <w:rFonts w:ascii="Times New Roman" w:hAnsi="Times New Roman" w:cs="Times New Roman"/>
          <w:sz w:val="24"/>
          <w:szCs w:val="24"/>
        </w:rPr>
        <w:t>accessed 11 May 2020.</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John Joseph Delling v. State of Idaho 184 L. Ed. 2d 480 (United States Supreme Court).</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Dr Raj Kumar Upadhyay,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 xml:space="preserve"> Of Insanity Under Indian Legal System: An Analysis’(2017)7(3)IJEMR&lt;</w:t>
      </w:r>
      <w:hyperlink r:id="rId15" w:history="1">
        <w:r w:rsidRPr="00B55FC8">
          <w:rPr>
            <w:rStyle w:val="Hyperlink"/>
            <w:rFonts w:ascii="Times New Roman" w:hAnsi="Times New Roman" w:cs="Times New Roman"/>
            <w:color w:val="000000" w:themeColor="text1"/>
            <w:sz w:val="24"/>
            <w:szCs w:val="24"/>
            <w:u w:val="none"/>
          </w:rPr>
          <w:t>http://www.ijemr.net/DOC/</w:t>
        </w:r>
        <w:r w:rsidR="003B0289" w:rsidRPr="00B55FC8">
          <w:rPr>
            <w:rStyle w:val="Hyperlink"/>
            <w:rFonts w:ascii="Times New Roman" w:hAnsi="Times New Roman" w:cs="Times New Roman"/>
            <w:color w:val="000000" w:themeColor="text1"/>
            <w:sz w:val="24"/>
            <w:szCs w:val="24"/>
            <w:u w:val="none"/>
          </w:rPr>
          <w:t>Defence</w:t>
        </w:r>
        <w:r w:rsidRPr="00B55FC8">
          <w:rPr>
            <w:rStyle w:val="Hyperlink"/>
            <w:rFonts w:ascii="Times New Roman" w:hAnsi="Times New Roman" w:cs="Times New Roman"/>
            <w:color w:val="000000" w:themeColor="text1"/>
            <w:sz w:val="24"/>
            <w:szCs w:val="24"/>
            <w:u w:val="none"/>
          </w:rPr>
          <w:t>OfInsanityUnderIndianLegalSystemAnAnalysis.</w:t>
        </w:r>
      </w:hyperlink>
      <w:r w:rsidRPr="00B55FC8">
        <w:rPr>
          <w:rFonts w:ascii="Times New Roman" w:hAnsi="Times New Roman" w:cs="Times New Roman"/>
          <w:color w:val="000000" w:themeColor="text1"/>
          <w:sz w:val="24"/>
          <w:szCs w:val="24"/>
        </w:rPr>
        <w:t>&gt;</w:t>
      </w:r>
      <w:r w:rsidRPr="00B55FC8">
        <w:rPr>
          <w:rFonts w:ascii="Times New Roman" w:hAnsi="Times New Roman" w:cs="Times New Roman"/>
          <w:sz w:val="24"/>
          <w:szCs w:val="24"/>
        </w:rPr>
        <w:t>accessed 11 May 2020.</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'The Plea of Insanity' (1850) 1 US Monthly L Mag 13.</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Richard S Talesnick, 'Stopping the Revolving Door: Adopting a Rational System for the Insanity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 (1980) 8 Hofstra L Rev 973.</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lang w:val="en-US"/>
        </w:rPr>
      </w:pPr>
      <w:r w:rsidRPr="00B55FC8">
        <w:rPr>
          <w:rFonts w:ascii="Times New Roman" w:hAnsi="Times New Roman" w:cs="Times New Roman"/>
          <w:sz w:val="24"/>
          <w:szCs w:val="24"/>
        </w:rPr>
        <w:t>K M Sharma,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 xml:space="preserve"> OF INSANITY IN INDIAN CRIMINAL LAW’ (1965) 7(4) JILI &lt;</w:t>
      </w:r>
      <w:hyperlink r:id="rId16" w:history="1">
        <w:r w:rsidRPr="00B55FC8">
          <w:rPr>
            <w:rStyle w:val="Hyperlink"/>
            <w:rFonts w:ascii="Times New Roman" w:hAnsi="Times New Roman" w:cs="Times New Roman"/>
            <w:color w:val="auto"/>
            <w:sz w:val="24"/>
            <w:szCs w:val="24"/>
            <w:u w:val="none"/>
          </w:rPr>
          <w:t>https://www.jstor.org/stable/pdf/43949854.</w:t>
        </w:r>
      </w:hyperlink>
      <w:r w:rsidRPr="00B55FC8">
        <w:rPr>
          <w:rFonts w:ascii="Times New Roman" w:hAnsi="Times New Roman" w:cs="Times New Roman"/>
          <w:sz w:val="24"/>
          <w:szCs w:val="24"/>
        </w:rPr>
        <w:t>&gt; accessed 6 May 2020.</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Pratyush Pandey, ‘Insanity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 A loophole for criminals’ (LawTimes Journal, 12 March 2020) &lt;</w:t>
      </w:r>
      <w:hyperlink r:id="rId17" w:history="1">
        <w:r w:rsidRPr="00B55FC8">
          <w:rPr>
            <w:rStyle w:val="Hyperlink"/>
            <w:rFonts w:ascii="Times New Roman" w:hAnsi="Times New Roman" w:cs="Times New Roman"/>
            <w:color w:val="auto"/>
            <w:sz w:val="24"/>
            <w:szCs w:val="24"/>
            <w:u w:val="none"/>
          </w:rPr>
          <w:t>http://lawtimesjournal.in/insanity-</w:t>
        </w:r>
        <w:r w:rsidR="003B0289" w:rsidRPr="00B55FC8">
          <w:rPr>
            <w:rStyle w:val="Hyperlink"/>
            <w:rFonts w:ascii="Times New Roman" w:hAnsi="Times New Roman" w:cs="Times New Roman"/>
            <w:color w:val="auto"/>
            <w:sz w:val="24"/>
            <w:szCs w:val="24"/>
            <w:u w:val="none"/>
          </w:rPr>
          <w:t>defence</w:t>
        </w:r>
        <w:r w:rsidRPr="00B55FC8">
          <w:rPr>
            <w:rStyle w:val="Hyperlink"/>
            <w:rFonts w:ascii="Times New Roman" w:hAnsi="Times New Roman" w:cs="Times New Roman"/>
            <w:color w:val="auto"/>
            <w:sz w:val="24"/>
            <w:szCs w:val="24"/>
            <w:u w:val="none"/>
          </w:rPr>
          <w:t>-a-loophole-for-criminals/</w:t>
        </w:r>
      </w:hyperlink>
      <w:r w:rsidRPr="00B55FC8">
        <w:rPr>
          <w:rFonts w:ascii="Times New Roman" w:hAnsi="Times New Roman" w:cs="Times New Roman"/>
          <w:sz w:val="24"/>
          <w:szCs w:val="24"/>
        </w:rPr>
        <w:t>&gt; accessed 6 May 2020</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Parthasarathy Ramamurthy, Vijay Chathoth&amp; Pradeep Thilakan, ‘How does India Decide Insanity Pleas? A Review of High Court Judgements in the Past decade’ (2019) 41(2) IJPM &lt;</w:t>
      </w:r>
      <w:hyperlink r:id="rId18" w:history="1">
        <w:r w:rsidRPr="00B55FC8">
          <w:rPr>
            <w:rStyle w:val="Hyperlink"/>
            <w:rFonts w:ascii="Times New Roman" w:hAnsi="Times New Roman" w:cs="Times New Roman"/>
            <w:color w:val="000000" w:themeColor="text1"/>
            <w:sz w:val="24"/>
            <w:szCs w:val="24"/>
            <w:u w:val="none"/>
          </w:rPr>
          <w:t>https://www.ncbi.nlm.nih.gov/pmc/articles/PMC6436411/</w:t>
        </w:r>
      </w:hyperlink>
      <w:r w:rsidRPr="00B55FC8">
        <w:rPr>
          <w:rFonts w:ascii="Times New Roman" w:hAnsi="Times New Roman" w:cs="Times New Roman"/>
          <w:color w:val="000000" w:themeColor="text1"/>
          <w:sz w:val="24"/>
          <w:szCs w:val="24"/>
        </w:rPr>
        <w:t>&gt; accessed 12 May 2020.</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lastRenderedPageBreak/>
        <w:t xml:space="preserve">Safiyat Naseem, </w:t>
      </w:r>
      <w:r w:rsidRPr="00B55FC8">
        <w:rPr>
          <w:rFonts w:ascii="Times New Roman" w:hAnsi="Times New Roman" w:cs="Times New Roman"/>
          <w:sz w:val="24"/>
          <w:szCs w:val="24"/>
        </w:rPr>
        <w:softHyphen/>
        <w:t xml:space="preserve">‘Insanity </w:t>
      </w:r>
      <w:r w:rsidR="003B0289" w:rsidRPr="00B55FC8">
        <w:rPr>
          <w:rFonts w:ascii="Times New Roman" w:hAnsi="Times New Roman" w:cs="Times New Roman"/>
          <w:sz w:val="24"/>
          <w:szCs w:val="24"/>
        </w:rPr>
        <w:t>Defence</w:t>
      </w:r>
      <w:r w:rsidRPr="00B55FC8">
        <w:rPr>
          <w:rFonts w:ascii="Times New Roman" w:hAnsi="Times New Roman" w:cs="Times New Roman"/>
          <w:sz w:val="24"/>
          <w:szCs w:val="24"/>
        </w:rPr>
        <w:t>: A loophole for Criminals?’ (</w:t>
      </w:r>
      <w:r w:rsidRPr="00B55FC8">
        <w:rPr>
          <w:rFonts w:ascii="Times New Roman" w:hAnsi="Times New Roman" w:cs="Times New Roman"/>
          <w:iCs/>
          <w:sz w:val="24"/>
          <w:szCs w:val="24"/>
        </w:rPr>
        <w:t>Writing law</w:t>
      </w:r>
      <w:r w:rsidRPr="00B55FC8">
        <w:rPr>
          <w:rFonts w:ascii="Times New Roman" w:hAnsi="Times New Roman" w:cs="Times New Roman"/>
          <w:sz w:val="24"/>
          <w:szCs w:val="24"/>
        </w:rPr>
        <w:t>) &lt;</w:t>
      </w:r>
      <w:hyperlink r:id="rId19" w:history="1">
        <w:r w:rsidRPr="00B55FC8">
          <w:rPr>
            <w:rStyle w:val="Hyperlink"/>
            <w:rFonts w:ascii="Times New Roman" w:hAnsi="Times New Roman" w:cs="Times New Roman"/>
            <w:color w:val="auto"/>
            <w:sz w:val="24"/>
            <w:szCs w:val="24"/>
            <w:u w:val="none"/>
          </w:rPr>
          <w:t>https://www.writinglaw.com/insanity-</w:t>
        </w:r>
        <w:r w:rsidR="003B0289" w:rsidRPr="00B55FC8">
          <w:rPr>
            <w:rStyle w:val="Hyperlink"/>
            <w:rFonts w:ascii="Times New Roman" w:hAnsi="Times New Roman" w:cs="Times New Roman"/>
            <w:color w:val="auto"/>
            <w:sz w:val="24"/>
            <w:szCs w:val="24"/>
            <w:u w:val="none"/>
          </w:rPr>
          <w:t>defence</w:t>
        </w:r>
        <w:r w:rsidRPr="00B55FC8">
          <w:rPr>
            <w:rStyle w:val="Hyperlink"/>
            <w:rFonts w:ascii="Times New Roman" w:hAnsi="Times New Roman" w:cs="Times New Roman"/>
            <w:color w:val="auto"/>
            <w:sz w:val="24"/>
            <w:szCs w:val="24"/>
            <w:u w:val="none"/>
          </w:rPr>
          <w:t>-a-loophole-for-criminals-history-cases-article-ipc-notes/</w:t>
        </w:r>
      </w:hyperlink>
      <w:r w:rsidRPr="00B55FC8">
        <w:rPr>
          <w:rFonts w:ascii="Times New Roman" w:hAnsi="Times New Roman" w:cs="Times New Roman"/>
          <w:sz w:val="24"/>
          <w:szCs w:val="24"/>
        </w:rPr>
        <w:t>&gt; accessed 8 May 2020.</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Dr. K I Vibhute, </w:t>
      </w:r>
      <w:r w:rsidRPr="00B55FC8">
        <w:rPr>
          <w:rFonts w:ascii="Times New Roman" w:hAnsi="Times New Roman" w:cs="Times New Roman"/>
          <w:iCs/>
          <w:sz w:val="24"/>
          <w:szCs w:val="24"/>
        </w:rPr>
        <w:t xml:space="preserve">PSA Pillai’s Criminal Law </w:t>
      </w:r>
      <w:r w:rsidRPr="00B55FC8">
        <w:rPr>
          <w:rFonts w:ascii="Times New Roman" w:hAnsi="Times New Roman" w:cs="Times New Roman"/>
          <w:sz w:val="24"/>
          <w:szCs w:val="24"/>
        </w:rPr>
        <w:t>(first published 1956, LexisNexis Butterworths Wadhwa 2012)</w:t>
      </w:r>
      <w:r w:rsidR="00521AAC" w:rsidRPr="00B55FC8">
        <w:rPr>
          <w:rFonts w:ascii="Times New Roman" w:hAnsi="Times New Roman" w:cs="Times New Roman"/>
          <w:sz w:val="24"/>
          <w:szCs w:val="24"/>
        </w:rPr>
        <w:t>.</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KD Gaur, </w:t>
      </w:r>
      <w:r w:rsidRPr="00B55FC8">
        <w:rPr>
          <w:rFonts w:ascii="Times New Roman" w:hAnsi="Times New Roman" w:cs="Times New Roman"/>
          <w:iCs/>
          <w:sz w:val="24"/>
          <w:szCs w:val="24"/>
        </w:rPr>
        <w:t xml:space="preserve">Textbook on Indian Penal Code </w:t>
      </w:r>
      <w:r w:rsidRPr="00B55FC8">
        <w:rPr>
          <w:rFonts w:ascii="Times New Roman" w:hAnsi="Times New Roman" w:cs="Times New Roman"/>
          <w:sz w:val="24"/>
          <w:szCs w:val="24"/>
        </w:rPr>
        <w:t>(first published 1992, Universal 2016).</w:t>
      </w:r>
    </w:p>
    <w:p w:rsidR="00521AAC"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Black’s Law Dictionary (9</w:t>
      </w:r>
      <w:r w:rsidRPr="00B55FC8">
        <w:rPr>
          <w:rFonts w:ascii="Times New Roman" w:hAnsi="Times New Roman" w:cs="Times New Roman"/>
          <w:sz w:val="24"/>
          <w:szCs w:val="24"/>
          <w:vertAlign w:val="superscript"/>
        </w:rPr>
        <w:t>th</w:t>
      </w:r>
      <w:r w:rsidRPr="00B55FC8">
        <w:rPr>
          <w:rFonts w:ascii="Times New Roman" w:hAnsi="Times New Roman" w:cs="Times New Roman"/>
          <w:sz w:val="24"/>
          <w:szCs w:val="24"/>
        </w:rPr>
        <w:t xml:space="preserve"> ed. 2009).</w:t>
      </w:r>
    </w:p>
    <w:p w:rsidR="00521AAC"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Indian Penal Code 1860, s 84</w:t>
      </w:r>
    </w:p>
    <w:p w:rsidR="00521AAC"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Singapore Penal Code, Section 300 Exception VII.</w:t>
      </w:r>
    </w:p>
    <w:p w:rsidR="00521AAC"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Homicide Act, 1957 Section 2.</w:t>
      </w:r>
    </w:p>
    <w:p w:rsidR="00521AAC"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The Model Penal Code, 1962 </w:t>
      </w:r>
      <w:r w:rsidRPr="00B55FC8">
        <w:rPr>
          <w:rFonts w:ascii="Times New Roman" w:hAnsi="Times New Roman" w:cs="Times New Roman"/>
          <w:color w:val="333333"/>
          <w:sz w:val="24"/>
          <w:szCs w:val="24"/>
          <w:shd w:val="clear" w:color="auto" w:fill="FFFFFF"/>
        </w:rPr>
        <w:t>§ 4.01.</w:t>
      </w:r>
    </w:p>
    <w:p w:rsidR="001129CB" w:rsidRPr="00B55FC8" w:rsidRDefault="00E57C1F" w:rsidP="00BA5B6D">
      <w:pPr>
        <w:pStyle w:val="ListParagraph"/>
        <w:numPr>
          <w:ilvl w:val="0"/>
          <w:numId w:val="4"/>
        </w:numPr>
        <w:spacing w:after="0" w:line="360" w:lineRule="auto"/>
        <w:rPr>
          <w:rFonts w:ascii="Times New Roman" w:hAnsi="Times New Roman" w:cs="Times New Roman"/>
          <w:sz w:val="24"/>
          <w:szCs w:val="24"/>
        </w:rPr>
      </w:pPr>
      <w:r w:rsidRPr="00B55FC8">
        <w:rPr>
          <w:rFonts w:ascii="Times New Roman" w:hAnsi="Times New Roman" w:cs="Times New Roman"/>
          <w:sz w:val="24"/>
          <w:szCs w:val="24"/>
        </w:rPr>
        <w:t>Comprehensive Crime Control Act, 1984 S.170 Title IV.</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Rv Arnold</w:t>
      </w:r>
      <w:r w:rsidRPr="00B55FC8">
        <w:rPr>
          <w:rFonts w:ascii="Times New Roman" w:hAnsi="Times New Roman" w:cs="Times New Roman"/>
          <w:sz w:val="24"/>
          <w:szCs w:val="24"/>
        </w:rPr>
        <w:t xml:space="preserve"> [1724] 16 St. tr. 695.</w:t>
      </w:r>
    </w:p>
    <w:p w:rsidR="001129CB" w:rsidRPr="00B55FC8" w:rsidRDefault="00E57C1F" w:rsidP="00BA5B6D">
      <w:pPr>
        <w:pStyle w:val="FootnoteText"/>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Regina v Oxford</w:t>
      </w:r>
      <w:r w:rsidRPr="00B55FC8">
        <w:rPr>
          <w:rFonts w:ascii="Times New Roman" w:hAnsi="Times New Roman" w:cs="Times New Roman"/>
          <w:sz w:val="24"/>
          <w:szCs w:val="24"/>
        </w:rPr>
        <w:t xml:space="preserve"> [1840] 9 Carr [525]</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R v Mc Naughten</w:t>
      </w:r>
      <w:r w:rsidRPr="00B55FC8">
        <w:rPr>
          <w:rFonts w:ascii="Times New Roman" w:hAnsi="Times New Roman" w:cs="Times New Roman"/>
          <w:sz w:val="24"/>
          <w:szCs w:val="24"/>
        </w:rPr>
        <w:t>, (1843) 8 E.R. 718.</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Durham v United States</w:t>
      </w:r>
      <w:r w:rsidRPr="00B55FC8">
        <w:rPr>
          <w:rFonts w:ascii="Times New Roman" w:hAnsi="Times New Roman" w:cs="Times New Roman"/>
          <w:sz w:val="24"/>
          <w:szCs w:val="24"/>
        </w:rPr>
        <w:t xml:space="preserve"> 214 F.2d 862 (1954).</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Mazzi v The Queen</w:t>
      </w:r>
      <w:r w:rsidRPr="00B55FC8">
        <w:rPr>
          <w:rFonts w:ascii="Times New Roman" w:hAnsi="Times New Roman" w:cs="Times New Roman"/>
          <w:sz w:val="24"/>
          <w:szCs w:val="24"/>
        </w:rPr>
        <w:t xml:space="preserve"> (1961) ALR 137.</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Charles L Ryan v Ernest Valencia Gonzales. Terry Tibbals v. Sean Carter 184 L.Ed. 2d 480 (United States Supreme Court).</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Eric Michael Clark v. Arizona</w:t>
      </w:r>
      <w:r w:rsidRPr="00B55FC8">
        <w:rPr>
          <w:rFonts w:ascii="Times New Roman" w:hAnsi="Times New Roman" w:cs="Times New Roman"/>
          <w:sz w:val="24"/>
          <w:szCs w:val="24"/>
        </w:rPr>
        <w:t xml:space="preserve"> 548 US 735 (2006).</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Attorney-General for State of South Australia v. John Whelan Brown</w:t>
      </w:r>
      <w:r w:rsidRPr="00B55FC8">
        <w:rPr>
          <w:rFonts w:ascii="Times New Roman" w:hAnsi="Times New Roman" w:cs="Times New Roman"/>
          <w:sz w:val="24"/>
          <w:szCs w:val="24"/>
        </w:rPr>
        <w:t xml:space="preserve"> (1960) AC 432 (PC).  </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R vCharlson</w:t>
      </w:r>
      <w:r w:rsidRPr="00B55FC8">
        <w:rPr>
          <w:rFonts w:ascii="Times New Roman" w:hAnsi="Times New Roman" w:cs="Times New Roman"/>
          <w:sz w:val="24"/>
          <w:szCs w:val="24"/>
        </w:rPr>
        <w:t xml:space="preserve"> (1955) 1 All ER 859.</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R v Quick; R v Paddison</w:t>
      </w:r>
      <w:r w:rsidRPr="00B55FC8">
        <w:rPr>
          <w:rFonts w:ascii="Times New Roman" w:hAnsi="Times New Roman" w:cs="Times New Roman"/>
          <w:sz w:val="24"/>
          <w:szCs w:val="24"/>
        </w:rPr>
        <w:t xml:space="preserve"> (1973) 3 All ER 347 (CA).</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R v Seers</w:t>
      </w:r>
      <w:r w:rsidRPr="00B55FC8">
        <w:rPr>
          <w:rFonts w:ascii="Times New Roman" w:hAnsi="Times New Roman" w:cs="Times New Roman"/>
          <w:sz w:val="24"/>
          <w:szCs w:val="24"/>
        </w:rPr>
        <w:t xml:space="preserve"> (1984) 79 Cr App. R 261 Court of Appeal (Criminal division). </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Mohammed Bin Jamal v Public Prosecutor</w:t>
      </w:r>
      <w:r w:rsidRPr="00B55FC8">
        <w:rPr>
          <w:rFonts w:ascii="Times New Roman" w:hAnsi="Times New Roman" w:cs="Times New Roman"/>
          <w:sz w:val="24"/>
          <w:szCs w:val="24"/>
        </w:rPr>
        <w:t xml:space="preserve"> (1964) MLJ 264.</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sz w:val="24"/>
          <w:szCs w:val="24"/>
        </w:rPr>
        <w:t xml:space="preserve">Lee Soo Meng </w:t>
      </w:r>
      <w:r w:rsidRPr="00B55FC8">
        <w:rPr>
          <w:rFonts w:ascii="Times New Roman" w:hAnsi="Times New Roman" w:cs="Times New Roman"/>
          <w:iCs/>
          <w:sz w:val="24"/>
          <w:szCs w:val="24"/>
        </w:rPr>
        <w:t>v</w:t>
      </w:r>
      <w:r w:rsidRPr="00B55FC8">
        <w:rPr>
          <w:rFonts w:ascii="Times New Roman" w:hAnsi="Times New Roman" w:cs="Times New Roman"/>
          <w:sz w:val="24"/>
          <w:szCs w:val="24"/>
        </w:rPr>
        <w:t xml:space="preserve"> P.P Straits Times, 23</w:t>
      </w:r>
      <w:r w:rsidRPr="00B55FC8">
        <w:rPr>
          <w:rFonts w:ascii="Times New Roman" w:hAnsi="Times New Roman" w:cs="Times New Roman"/>
          <w:sz w:val="24"/>
          <w:szCs w:val="24"/>
          <w:vertAlign w:val="superscript"/>
        </w:rPr>
        <w:t>rd</w:t>
      </w:r>
      <w:r w:rsidRPr="00B55FC8">
        <w:rPr>
          <w:rFonts w:ascii="Times New Roman" w:hAnsi="Times New Roman" w:cs="Times New Roman"/>
          <w:sz w:val="24"/>
          <w:szCs w:val="24"/>
        </w:rPr>
        <w:t xml:space="preserve"> February, 1972.</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Walter v Queen</w:t>
      </w:r>
      <w:r w:rsidRPr="00B55FC8">
        <w:rPr>
          <w:rFonts w:ascii="Times New Roman" w:hAnsi="Times New Roman" w:cs="Times New Roman"/>
          <w:sz w:val="24"/>
          <w:szCs w:val="24"/>
        </w:rPr>
        <w:t xml:space="preserve"> 1978 All ER 542 (PC).</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Surendra Mishra v State of Jharkhand</w:t>
      </w:r>
      <w:r w:rsidRPr="00B55FC8">
        <w:rPr>
          <w:rFonts w:ascii="Times New Roman" w:hAnsi="Times New Roman" w:cs="Times New Roman"/>
          <w:sz w:val="24"/>
          <w:szCs w:val="24"/>
        </w:rPr>
        <w:t xml:space="preserve"> AIR 2011 SC 627.</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Ashiruddin Ahmed v The King</w:t>
      </w:r>
      <w:r w:rsidRPr="00B55FC8">
        <w:rPr>
          <w:rFonts w:ascii="Times New Roman" w:hAnsi="Times New Roman" w:cs="Times New Roman"/>
          <w:sz w:val="24"/>
          <w:szCs w:val="24"/>
        </w:rPr>
        <w:t xml:space="preserve"> 1949 CriLJ 255.</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Geron Ali v Emperor</w:t>
      </w:r>
      <w:r w:rsidRPr="00B55FC8">
        <w:rPr>
          <w:rFonts w:ascii="Times New Roman" w:hAnsi="Times New Roman" w:cs="Times New Roman"/>
          <w:sz w:val="24"/>
          <w:szCs w:val="24"/>
        </w:rPr>
        <w:t xml:space="preserve"> ILR (1940) 2CAL329.</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Lakshmi v State</w:t>
      </w:r>
      <w:r w:rsidRPr="00B55FC8">
        <w:rPr>
          <w:rFonts w:ascii="Times New Roman" w:hAnsi="Times New Roman" w:cs="Times New Roman"/>
          <w:sz w:val="24"/>
          <w:szCs w:val="24"/>
        </w:rPr>
        <w:t xml:space="preserve"> AIR 1959 All 534.</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SheralliWaliMohd. v State of Maharashtra</w:t>
      </w:r>
      <w:r w:rsidRPr="00B55FC8">
        <w:rPr>
          <w:rFonts w:ascii="Times New Roman" w:hAnsi="Times New Roman" w:cs="Times New Roman"/>
          <w:sz w:val="24"/>
          <w:szCs w:val="24"/>
        </w:rPr>
        <w:t xml:space="preserve"> AIR 1972 SC 2443.</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DayabhaiChhaganbhai Thakkar v State of Gujar</w:t>
      </w:r>
      <w:r w:rsidRPr="00B55FC8">
        <w:rPr>
          <w:rFonts w:ascii="Times New Roman" w:hAnsi="Times New Roman" w:cs="Times New Roman"/>
          <w:sz w:val="24"/>
          <w:szCs w:val="24"/>
        </w:rPr>
        <w:t>at AIR 1964 SC 1563.</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lastRenderedPageBreak/>
        <w:t>Hari Singh Gond v State of Madhya Pradesh</w:t>
      </w:r>
      <w:r w:rsidRPr="00B55FC8">
        <w:rPr>
          <w:rFonts w:ascii="Times New Roman" w:hAnsi="Times New Roman" w:cs="Times New Roman"/>
          <w:sz w:val="24"/>
          <w:szCs w:val="24"/>
        </w:rPr>
        <w:t xml:space="preserve"> AIR 2009 SC 31.</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Amrit Bhushan v Union of India</w:t>
      </w:r>
      <w:r w:rsidRPr="00B55FC8">
        <w:rPr>
          <w:rFonts w:ascii="Times New Roman" w:hAnsi="Times New Roman" w:cs="Times New Roman"/>
          <w:sz w:val="24"/>
          <w:szCs w:val="24"/>
        </w:rPr>
        <w:t xml:space="preserve"> AIR 1977 SC 608. </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Ram Lal v State of Rajasthan</w:t>
      </w:r>
      <w:r w:rsidRPr="00B55FC8">
        <w:rPr>
          <w:rFonts w:ascii="Times New Roman" w:hAnsi="Times New Roman" w:cs="Times New Roman"/>
          <w:sz w:val="24"/>
          <w:szCs w:val="24"/>
        </w:rPr>
        <w:t xml:space="preserve"> (1977) Cr LJ 259.</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State of Madhya Pradesh v Ahamadulla</w:t>
      </w:r>
      <w:r w:rsidRPr="00B55FC8">
        <w:rPr>
          <w:rFonts w:ascii="Times New Roman" w:hAnsi="Times New Roman" w:cs="Times New Roman"/>
          <w:sz w:val="24"/>
          <w:szCs w:val="24"/>
        </w:rPr>
        <w:t xml:space="preserve"> AIR 1961 SC 1563. </w:t>
      </w:r>
    </w:p>
    <w:p w:rsidR="001129CB" w:rsidRPr="00B55FC8"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Bhikari v State of Uttar Pradesh</w:t>
      </w:r>
      <w:r w:rsidRPr="00B55FC8">
        <w:rPr>
          <w:rFonts w:ascii="Times New Roman" w:hAnsi="Times New Roman" w:cs="Times New Roman"/>
          <w:sz w:val="24"/>
          <w:szCs w:val="24"/>
        </w:rPr>
        <w:t xml:space="preserve"> AIR 1966 SC 1.</w:t>
      </w:r>
    </w:p>
    <w:p w:rsidR="001129CB" w:rsidRPr="001C78A1" w:rsidRDefault="00E57C1F" w:rsidP="00BA5B6D">
      <w:pPr>
        <w:pStyle w:val="ListParagraph"/>
        <w:numPr>
          <w:ilvl w:val="0"/>
          <w:numId w:val="4"/>
        </w:numPr>
        <w:spacing w:line="360" w:lineRule="auto"/>
        <w:rPr>
          <w:rFonts w:ascii="Times New Roman" w:hAnsi="Times New Roman" w:cs="Times New Roman"/>
          <w:sz w:val="24"/>
          <w:szCs w:val="24"/>
        </w:rPr>
      </w:pPr>
      <w:r w:rsidRPr="00B55FC8">
        <w:rPr>
          <w:rFonts w:ascii="Times New Roman" w:hAnsi="Times New Roman" w:cs="Times New Roman"/>
          <w:iCs/>
          <w:sz w:val="24"/>
          <w:szCs w:val="24"/>
        </w:rPr>
        <w:t>Hari Singh Gond v State of Madhya Pradesh</w:t>
      </w:r>
      <w:r w:rsidRPr="00B55FC8">
        <w:rPr>
          <w:rFonts w:ascii="Times New Roman" w:hAnsi="Times New Roman" w:cs="Times New Roman"/>
          <w:sz w:val="24"/>
          <w:szCs w:val="24"/>
        </w:rPr>
        <w:t xml:space="preserve"> AIR 2009 SC 31</w:t>
      </w:r>
      <w:r w:rsidRPr="001C78A1">
        <w:rPr>
          <w:rFonts w:ascii="Times New Roman" w:hAnsi="Times New Roman" w:cs="Times New Roman"/>
          <w:sz w:val="24"/>
          <w:szCs w:val="24"/>
        </w:rPr>
        <w:t>.</w:t>
      </w:r>
    </w:p>
    <w:p w:rsidR="00521AAC" w:rsidRDefault="00521AAC" w:rsidP="001129CB">
      <w:pPr>
        <w:spacing w:line="360" w:lineRule="auto"/>
        <w:jc w:val="both"/>
        <w:rPr>
          <w:rFonts w:ascii="Times New Roman" w:hAnsi="Times New Roman" w:cs="Times New Roman"/>
          <w:b/>
          <w:bCs/>
          <w:sz w:val="24"/>
          <w:szCs w:val="24"/>
          <w:lang w:val="en-US"/>
        </w:rPr>
      </w:pPr>
      <w:bookmarkStart w:id="42" w:name="_GoBack"/>
      <w:bookmarkEnd w:id="42"/>
    </w:p>
    <w:p w:rsidR="00521AAC" w:rsidRPr="00521AAC" w:rsidRDefault="00521AAC" w:rsidP="001129CB">
      <w:pPr>
        <w:spacing w:line="360" w:lineRule="auto"/>
        <w:jc w:val="both"/>
        <w:rPr>
          <w:rFonts w:ascii="Times New Roman" w:hAnsi="Times New Roman" w:cs="Times New Roman"/>
          <w:b/>
          <w:bCs/>
          <w:sz w:val="28"/>
          <w:szCs w:val="28"/>
          <w:lang w:val="en-US"/>
        </w:rPr>
      </w:pPr>
      <w:r w:rsidRPr="00521AAC">
        <w:rPr>
          <w:rFonts w:ascii="Times New Roman" w:hAnsi="Times New Roman" w:cs="Times New Roman"/>
          <w:b/>
          <w:bCs/>
          <w:sz w:val="28"/>
          <w:szCs w:val="28"/>
          <w:lang w:val="en-US"/>
        </w:rPr>
        <w:t>ABOUT</w:t>
      </w:r>
      <w:r w:rsidR="00B55FC8">
        <w:rPr>
          <w:rFonts w:ascii="Times New Roman" w:hAnsi="Times New Roman" w:cs="Times New Roman"/>
          <w:b/>
          <w:bCs/>
          <w:sz w:val="28"/>
          <w:szCs w:val="28"/>
          <w:lang w:val="en-US"/>
        </w:rPr>
        <w:t xml:space="preserve"> THE</w:t>
      </w:r>
      <w:r w:rsidRPr="00521AAC">
        <w:rPr>
          <w:rFonts w:ascii="Times New Roman" w:hAnsi="Times New Roman" w:cs="Times New Roman"/>
          <w:b/>
          <w:bCs/>
          <w:sz w:val="28"/>
          <w:szCs w:val="28"/>
          <w:lang w:val="en-US"/>
        </w:rPr>
        <w:t xml:space="preserve"> AUTHOR</w:t>
      </w:r>
    </w:p>
    <w:p w:rsidR="00D8123C" w:rsidRPr="00867D81" w:rsidRDefault="00E57C1F" w:rsidP="001129C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Lakshmi Raj C is pursuing B.A. LLB (Hons.) from the National Law University, Kerala. She is currently associated with the IDIA, Kerala Chapter as a mentor. Having a keen interest in almost all fields of law, she is an ardent researcher and an excellent orator. Being a member of the Legal Aid Clinic, NUALS and other social service initiatives, she intends to contribute her best to society.</w:t>
      </w:r>
    </w:p>
    <w:p w:rsidR="00D8123C" w:rsidRDefault="00D8123C" w:rsidP="001129CB">
      <w:pPr>
        <w:pStyle w:val="FootnoteText"/>
        <w:spacing w:line="360" w:lineRule="auto"/>
        <w:jc w:val="both"/>
        <w:rPr>
          <w:rFonts w:ascii="Times New Roman" w:hAnsi="Times New Roman" w:cs="Times New Roman"/>
          <w:sz w:val="24"/>
          <w:szCs w:val="24"/>
        </w:rPr>
      </w:pPr>
    </w:p>
    <w:p w:rsidR="007D5374" w:rsidRPr="007D5374" w:rsidRDefault="007D5374" w:rsidP="001129CB">
      <w:pPr>
        <w:spacing w:line="360" w:lineRule="auto"/>
        <w:jc w:val="both"/>
        <w:rPr>
          <w:rFonts w:ascii="Times New Roman" w:hAnsi="Times New Roman" w:cs="Times New Roman"/>
          <w:b/>
          <w:bCs/>
          <w:sz w:val="24"/>
          <w:szCs w:val="24"/>
        </w:rPr>
      </w:pPr>
    </w:p>
    <w:p w:rsidR="003C13F2" w:rsidRDefault="003C13F2" w:rsidP="001129CB">
      <w:pPr>
        <w:spacing w:line="360" w:lineRule="auto"/>
        <w:jc w:val="both"/>
        <w:rPr>
          <w:rFonts w:ascii="Times New Roman" w:hAnsi="Times New Roman" w:cs="Times New Roman"/>
          <w:sz w:val="24"/>
          <w:szCs w:val="24"/>
        </w:rPr>
      </w:pPr>
    </w:p>
    <w:p w:rsidR="0030152E" w:rsidRDefault="0030152E" w:rsidP="001129CB">
      <w:pPr>
        <w:spacing w:line="360" w:lineRule="auto"/>
        <w:jc w:val="both"/>
        <w:rPr>
          <w:rFonts w:ascii="Times New Roman" w:hAnsi="Times New Roman" w:cs="Times New Roman"/>
          <w:sz w:val="24"/>
          <w:szCs w:val="24"/>
        </w:rPr>
      </w:pPr>
    </w:p>
    <w:p w:rsidR="000D139B" w:rsidRPr="00E5239B" w:rsidRDefault="000D139B" w:rsidP="001129CB">
      <w:pPr>
        <w:spacing w:line="360" w:lineRule="auto"/>
        <w:jc w:val="both"/>
        <w:rPr>
          <w:rFonts w:ascii="Times New Roman" w:hAnsi="Times New Roman" w:cs="Times New Roman"/>
          <w:sz w:val="24"/>
          <w:szCs w:val="24"/>
        </w:rPr>
      </w:pPr>
    </w:p>
    <w:sectPr w:rsidR="000D139B" w:rsidRPr="00E5239B" w:rsidSect="003B0289">
      <w:footerReference w:type="default" r:id="rId20"/>
      <w:pgSz w:w="11906" w:h="16838"/>
      <w:pgMar w:top="1440" w:right="1440" w:bottom="1440" w:left="1440" w:header="708" w:footer="708" w:gutter="0"/>
      <w:pgBorders w:offsetFrom="page">
        <w:top w:val="single" w:sz="36" w:space="24" w:color="0D0D0D" w:themeColor="text1" w:themeTint="F2"/>
        <w:left w:val="single" w:sz="36" w:space="24" w:color="0D0D0D" w:themeColor="text1" w:themeTint="F2"/>
        <w:bottom w:val="single" w:sz="36" w:space="24" w:color="0D0D0D" w:themeColor="text1" w:themeTint="F2"/>
        <w:right w:val="single" w:sz="36" w:space="24" w:color="0D0D0D" w:themeColor="text1" w:themeTint="F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C7" w:rsidRDefault="00B74AC7">
      <w:pPr>
        <w:spacing w:after="0" w:line="240" w:lineRule="auto"/>
      </w:pPr>
      <w:r>
        <w:separator/>
      </w:r>
    </w:p>
  </w:endnote>
  <w:endnote w:type="continuationSeparator" w:id="1">
    <w:p w:rsidR="00B74AC7" w:rsidRDefault="00B74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254060"/>
      <w:docPartObj>
        <w:docPartGallery w:val="Page Numbers (Bottom of Page)"/>
        <w:docPartUnique/>
      </w:docPartObj>
    </w:sdtPr>
    <w:sdtEndPr>
      <w:rPr>
        <w:noProof/>
      </w:rPr>
    </w:sdtEndPr>
    <w:sdtContent>
      <w:p w:rsidR="003B0289" w:rsidRDefault="00AD4E5C">
        <w:pPr>
          <w:pStyle w:val="Footer"/>
          <w:jc w:val="center"/>
        </w:pPr>
        <w:r>
          <w:fldChar w:fldCharType="begin"/>
        </w:r>
        <w:r w:rsidR="003B0289">
          <w:instrText xml:space="preserve"> PAGE   \* MERGEFORMAT </w:instrText>
        </w:r>
        <w:r>
          <w:fldChar w:fldCharType="separate"/>
        </w:r>
        <w:r w:rsidR="00F411FB">
          <w:rPr>
            <w:noProof/>
          </w:rPr>
          <w:t>1</w:t>
        </w:r>
        <w:r>
          <w:rPr>
            <w:noProof/>
          </w:rPr>
          <w:fldChar w:fldCharType="end"/>
        </w:r>
      </w:p>
    </w:sdtContent>
  </w:sdt>
  <w:p w:rsidR="0037633D" w:rsidRDefault="00376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C7" w:rsidRDefault="00B74AC7" w:rsidP="002B45B9">
      <w:pPr>
        <w:spacing w:after="0" w:line="240" w:lineRule="auto"/>
      </w:pPr>
      <w:r>
        <w:separator/>
      </w:r>
    </w:p>
  </w:footnote>
  <w:footnote w:type="continuationSeparator" w:id="1">
    <w:p w:rsidR="00B74AC7" w:rsidRDefault="00B74AC7" w:rsidP="002B45B9">
      <w:pPr>
        <w:spacing w:after="0" w:line="240" w:lineRule="auto"/>
      </w:pPr>
      <w:r>
        <w:continuationSeparator/>
      </w:r>
    </w:p>
  </w:footnote>
  <w:footnote w:id="2">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r w:rsidRPr="003B0289">
        <w:rPr>
          <w:rFonts w:ascii="Times New Roman" w:hAnsi="Times New Roman" w:cs="Times New Roman"/>
          <w:color w:val="212529"/>
          <w:shd w:val="clear" w:color="auto" w:fill="FFFFFF"/>
        </w:rPr>
        <w:t xml:space="preserve"> Greenawalt Kent, 'Distinguishing Excuses from Justifications' [1986] 49(3) Law and Contemporary Problems 89-108. </w:t>
      </w:r>
    </w:p>
  </w:footnote>
  <w:footnote w:id="3">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r w:rsidRPr="003B0289">
        <w:rPr>
          <w:rFonts w:ascii="Times New Roman" w:hAnsi="Times New Roman" w:cs="Times New Roman"/>
        </w:rPr>
        <w:t>‘</w:t>
      </w:r>
      <w:bookmarkStart w:id="1" w:name="_Hlk40354265"/>
      <w:r w:rsidRPr="003B0289">
        <w:rPr>
          <w:rFonts w:ascii="Times New Roman" w:hAnsi="Times New Roman" w:cs="Times New Roman"/>
        </w:rPr>
        <w:t xml:space="preserve">Excuse </w:t>
      </w:r>
      <w:r w:rsidR="000863AF" w:rsidRPr="003B0289">
        <w:rPr>
          <w:rFonts w:ascii="Times New Roman" w:hAnsi="Times New Roman" w:cs="Times New Roman"/>
        </w:rPr>
        <w:t>Defense</w:t>
      </w:r>
      <w:r w:rsidRPr="003B0289">
        <w:rPr>
          <w:rFonts w:ascii="Times New Roman" w:hAnsi="Times New Roman" w:cs="Times New Roman"/>
        </w:rPr>
        <w:t xml:space="preserve">s and Justification </w:t>
      </w:r>
      <w:r w:rsidR="000863AF" w:rsidRPr="003B0289">
        <w:rPr>
          <w:rFonts w:ascii="Times New Roman" w:hAnsi="Times New Roman" w:cs="Times New Roman"/>
        </w:rPr>
        <w:t>Defense</w:t>
      </w:r>
      <w:r w:rsidRPr="003B0289">
        <w:rPr>
          <w:rFonts w:ascii="Times New Roman" w:hAnsi="Times New Roman" w:cs="Times New Roman"/>
        </w:rPr>
        <w:t>s’ (</w:t>
      </w:r>
      <w:r w:rsidRPr="00B55FC8">
        <w:rPr>
          <w:rFonts w:ascii="Times New Roman" w:hAnsi="Times New Roman" w:cs="Times New Roman"/>
          <w:iCs/>
        </w:rPr>
        <w:t>Law Teacher</w:t>
      </w:r>
      <w:r w:rsidRPr="003B0289">
        <w:rPr>
          <w:rFonts w:ascii="Times New Roman" w:hAnsi="Times New Roman" w:cs="Times New Roman"/>
          <w:i/>
          <w:iCs/>
        </w:rPr>
        <w:t xml:space="preserve">, </w:t>
      </w:r>
      <w:r w:rsidRPr="003B0289">
        <w:rPr>
          <w:rFonts w:ascii="Times New Roman" w:hAnsi="Times New Roman" w:cs="Times New Roman"/>
        </w:rPr>
        <w:t>2 February 2020) &lt;</w:t>
      </w:r>
      <w:r w:rsidRPr="00B55FC8">
        <w:rPr>
          <w:rFonts w:ascii="Times New Roman" w:hAnsi="Times New Roman" w:cs="Times New Roman"/>
        </w:rPr>
        <w:t>https://www.lawteacher.net/free-law-essays/consideration-law/excuse-</w:t>
      </w:r>
      <w:r w:rsidR="000863AF" w:rsidRPr="00B55FC8">
        <w:rPr>
          <w:rFonts w:ascii="Times New Roman" w:hAnsi="Times New Roman" w:cs="Times New Roman"/>
        </w:rPr>
        <w:t>defense</w:t>
      </w:r>
      <w:r w:rsidRPr="00B55FC8">
        <w:rPr>
          <w:rFonts w:ascii="Times New Roman" w:hAnsi="Times New Roman" w:cs="Times New Roman"/>
        </w:rPr>
        <w:t>s-and-justification-</w:t>
      </w:r>
      <w:r w:rsidR="000863AF" w:rsidRPr="00B55FC8">
        <w:rPr>
          <w:rFonts w:ascii="Times New Roman" w:hAnsi="Times New Roman" w:cs="Times New Roman"/>
        </w:rPr>
        <w:t>defense</w:t>
      </w:r>
      <w:r w:rsidRPr="00B55FC8">
        <w:rPr>
          <w:rFonts w:ascii="Times New Roman" w:hAnsi="Times New Roman" w:cs="Times New Roman"/>
        </w:rPr>
        <w:t>s.php</w:t>
      </w:r>
      <w:r w:rsidRPr="003B0289">
        <w:rPr>
          <w:rFonts w:ascii="Times New Roman" w:hAnsi="Times New Roman" w:cs="Times New Roman"/>
        </w:rPr>
        <w:t xml:space="preserve">&gt; accessed 14 May 2020. </w:t>
      </w:r>
      <w:bookmarkEnd w:id="1"/>
    </w:p>
  </w:footnote>
  <w:footnote w:id="4">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2" w:name="_Hlk40364812"/>
      <w:r w:rsidRPr="003B0289">
        <w:rPr>
          <w:rFonts w:ascii="Times New Roman" w:hAnsi="Times New Roman" w:cs="Times New Roman"/>
        </w:rPr>
        <w:t xml:space="preserve">T V Ashokan, ‘Insanity </w:t>
      </w:r>
      <w:r w:rsidR="000863AF" w:rsidRPr="003B0289">
        <w:rPr>
          <w:rFonts w:ascii="Times New Roman" w:hAnsi="Times New Roman" w:cs="Times New Roman"/>
        </w:rPr>
        <w:t>Defense</w:t>
      </w:r>
      <w:r w:rsidRPr="003B0289">
        <w:rPr>
          <w:rFonts w:ascii="Times New Roman" w:hAnsi="Times New Roman" w:cs="Times New Roman"/>
        </w:rPr>
        <w:t>: Related Isssues’, Indian J Psychiatry 2016;58:191-8 &lt;.</w:t>
      </w:r>
      <w:r w:rsidRPr="00B55FC8">
        <w:rPr>
          <w:rFonts w:ascii="Times New Roman" w:hAnsi="Times New Roman" w:cs="Times New Roman"/>
        </w:rPr>
        <w:t>http://www.indianjpsychiatry.org/temp/IndianJPsychiatry586191-3442893_093348.pdf</w:t>
      </w:r>
      <w:r w:rsidRPr="003B0289">
        <w:rPr>
          <w:rStyle w:val="Hyperlink"/>
          <w:rFonts w:ascii="Times New Roman" w:hAnsi="Times New Roman" w:cs="Times New Roman"/>
          <w:color w:val="auto"/>
          <w:u w:val="none"/>
        </w:rPr>
        <w:t>&gt; accessed 14 May 2020.</w:t>
      </w:r>
      <w:bookmarkEnd w:id="2"/>
    </w:p>
  </w:footnote>
  <w:footnote w:id="5">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3" w:name="_Hlk40361217"/>
      <w:r w:rsidRPr="003B0289">
        <w:rPr>
          <w:rFonts w:ascii="Times New Roman" w:hAnsi="Times New Roman" w:cs="Times New Roman"/>
        </w:rPr>
        <w:t xml:space="preserve">‘What is </w:t>
      </w:r>
      <w:r w:rsidRPr="00B55FC8">
        <w:rPr>
          <w:rFonts w:ascii="Times New Roman" w:hAnsi="Times New Roman" w:cs="Times New Roman"/>
        </w:rPr>
        <w:t>Insane’, (</w:t>
      </w:r>
      <w:r w:rsidRPr="00B55FC8">
        <w:rPr>
          <w:rFonts w:ascii="Times New Roman" w:hAnsi="Times New Roman" w:cs="Times New Roman"/>
          <w:iCs/>
        </w:rPr>
        <w:t>The Law Dictionary</w:t>
      </w:r>
      <w:r w:rsidRPr="00B55FC8">
        <w:rPr>
          <w:rFonts w:ascii="Times New Roman" w:hAnsi="Times New Roman" w:cs="Times New Roman"/>
        </w:rPr>
        <w:t>)</w:t>
      </w:r>
      <w:r w:rsidRPr="003B0289">
        <w:rPr>
          <w:rFonts w:ascii="Times New Roman" w:hAnsi="Times New Roman" w:cs="Times New Roman"/>
        </w:rPr>
        <w:t xml:space="preserve"> &lt;</w:t>
      </w:r>
      <w:hyperlink r:id="rId1" w:history="1">
        <w:r w:rsidRPr="003B0289">
          <w:rPr>
            <w:rStyle w:val="Hyperlink"/>
            <w:rFonts w:ascii="Times New Roman" w:hAnsi="Times New Roman" w:cs="Times New Roman"/>
            <w:color w:val="auto"/>
            <w:u w:val="none"/>
          </w:rPr>
          <w:t>https://thelawdictionary.org/insane/</w:t>
        </w:r>
      </w:hyperlink>
      <w:r w:rsidRPr="003B0289">
        <w:rPr>
          <w:rFonts w:ascii="Times New Roman" w:hAnsi="Times New Roman" w:cs="Times New Roman"/>
        </w:rPr>
        <w:t>&gt; accessed 14 May 2020.</w:t>
      </w:r>
      <w:bookmarkEnd w:id="3"/>
    </w:p>
  </w:footnote>
  <w:footnote w:id="6">
    <w:p w:rsidR="0037633D" w:rsidRPr="002B65C7"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4" w:name="_Hlk40364149"/>
      <w:r w:rsidRPr="003B0289">
        <w:rPr>
          <w:rFonts w:ascii="Times New Roman" w:hAnsi="Times New Roman" w:cs="Times New Roman"/>
        </w:rPr>
        <w:t xml:space="preserve">Stephen J Morse, ‘Excusing the Crazy: The Insanity </w:t>
      </w:r>
      <w:r w:rsidR="000863AF" w:rsidRPr="003B0289">
        <w:rPr>
          <w:rFonts w:ascii="Times New Roman" w:hAnsi="Times New Roman" w:cs="Times New Roman"/>
        </w:rPr>
        <w:t>Defense</w:t>
      </w:r>
      <w:r w:rsidRPr="003B0289">
        <w:rPr>
          <w:rFonts w:ascii="Times New Roman" w:hAnsi="Times New Roman" w:cs="Times New Roman"/>
        </w:rPr>
        <w:t xml:space="preserve"> Reconsidered’ (1985) Faculty Scholarship Paper 1355 </w:t>
      </w:r>
      <w:r w:rsidRPr="003B0289">
        <w:rPr>
          <w:rFonts w:ascii="Times New Roman" w:hAnsi="Times New Roman" w:cs="Times New Roman"/>
          <w:color w:val="000000" w:themeColor="text1"/>
        </w:rPr>
        <w:t>&lt;</w:t>
      </w:r>
      <w:r w:rsidRPr="00B55FC8">
        <w:rPr>
          <w:rFonts w:ascii="Times New Roman" w:hAnsi="Times New Roman" w:cs="Times New Roman"/>
        </w:rPr>
        <w:t>https://pdfs.semanticscholar.org/55bb/2e8ad8b51bfda1793edc84b8fc054479016a</w:t>
      </w:r>
      <w:r w:rsidRPr="003B0289">
        <w:rPr>
          <w:rFonts w:ascii="Times New Roman" w:hAnsi="Times New Roman" w:cs="Times New Roman"/>
        </w:rPr>
        <w:t>&gt; accessed 11 May 2020.</w:t>
      </w:r>
      <w:bookmarkEnd w:id="4"/>
    </w:p>
  </w:footnote>
  <w:footnote w:id="7">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5" w:name="_Hlk40434189"/>
      <w:r w:rsidRPr="003B0289">
        <w:rPr>
          <w:rFonts w:ascii="Times New Roman" w:hAnsi="Times New Roman" w:cs="Times New Roman"/>
        </w:rPr>
        <w:t xml:space="preserve">Safiyat Naseem, </w:t>
      </w:r>
      <w:r w:rsidRPr="003B0289">
        <w:rPr>
          <w:rFonts w:ascii="Times New Roman" w:hAnsi="Times New Roman" w:cs="Times New Roman"/>
        </w:rPr>
        <w:softHyphen/>
        <w:t xml:space="preserve">‘Insanity </w:t>
      </w:r>
      <w:r w:rsidR="000863AF" w:rsidRPr="003B0289">
        <w:rPr>
          <w:rFonts w:ascii="Times New Roman" w:hAnsi="Times New Roman" w:cs="Times New Roman"/>
        </w:rPr>
        <w:t>Defense</w:t>
      </w:r>
      <w:r w:rsidRPr="003B0289">
        <w:rPr>
          <w:rFonts w:ascii="Times New Roman" w:hAnsi="Times New Roman" w:cs="Times New Roman"/>
        </w:rPr>
        <w:t>: A loophole for Criminals?’ (</w:t>
      </w:r>
      <w:r w:rsidRPr="00B55FC8">
        <w:rPr>
          <w:rFonts w:ascii="Times New Roman" w:hAnsi="Times New Roman" w:cs="Times New Roman"/>
          <w:iCs/>
        </w:rPr>
        <w:t>Writing law</w:t>
      </w:r>
      <w:r w:rsidRPr="003B0289">
        <w:rPr>
          <w:rFonts w:ascii="Times New Roman" w:hAnsi="Times New Roman" w:cs="Times New Roman"/>
        </w:rPr>
        <w:t>) &lt;</w:t>
      </w:r>
      <w:hyperlink r:id="rId2" w:history="1">
        <w:r w:rsidRPr="003B0289">
          <w:rPr>
            <w:rStyle w:val="Hyperlink"/>
            <w:rFonts w:ascii="Times New Roman" w:hAnsi="Times New Roman" w:cs="Times New Roman"/>
            <w:color w:val="auto"/>
            <w:u w:val="none"/>
          </w:rPr>
          <w:t>https://www.writinglaw.com/insanity-defense-a-loophole-for-criminals-history-cases-article-ipc-notes/</w:t>
        </w:r>
      </w:hyperlink>
      <w:r w:rsidRPr="003B0289">
        <w:rPr>
          <w:rFonts w:ascii="Times New Roman" w:hAnsi="Times New Roman" w:cs="Times New Roman"/>
        </w:rPr>
        <w:t>&gt;accessed 8 May 2020.</w:t>
      </w:r>
      <w:bookmarkEnd w:id="5"/>
    </w:p>
  </w:footnote>
  <w:footnote w:id="8">
    <w:p w:rsidR="0037633D" w:rsidRDefault="00E57C1F" w:rsidP="00BA5B6D">
      <w:pPr>
        <w:pStyle w:val="FootnoteText"/>
      </w:pPr>
      <w:r w:rsidRPr="003B0289">
        <w:rPr>
          <w:rStyle w:val="FootnoteReference"/>
          <w:rFonts w:ascii="Times New Roman" w:hAnsi="Times New Roman" w:cs="Times New Roman"/>
        </w:rPr>
        <w:footnoteRef/>
      </w:r>
      <w:bookmarkStart w:id="6" w:name="_Hlk40369572"/>
      <w:r w:rsidRPr="003B0289">
        <w:rPr>
          <w:rFonts w:ascii="Times New Roman" w:hAnsi="Times New Roman" w:cs="Times New Roman"/>
        </w:rPr>
        <w:t xml:space="preserve"> Black's Law Dictionary (9</w:t>
      </w:r>
      <w:r w:rsidRPr="003B0289">
        <w:rPr>
          <w:rFonts w:ascii="Times New Roman" w:hAnsi="Times New Roman" w:cs="Times New Roman"/>
          <w:vertAlign w:val="superscript"/>
        </w:rPr>
        <w:t>th</w:t>
      </w:r>
      <w:r w:rsidRPr="003B0289">
        <w:rPr>
          <w:rFonts w:ascii="Times New Roman" w:hAnsi="Times New Roman" w:cs="Times New Roman"/>
        </w:rPr>
        <w:t xml:space="preserve"> ed. 2009).</w:t>
      </w:r>
      <w:bookmarkEnd w:id="6"/>
    </w:p>
  </w:footnote>
  <w:footnote w:id="9">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7" w:name="_Hlk39523049"/>
      <w:r w:rsidRPr="003B0289">
        <w:rPr>
          <w:rFonts w:ascii="Times New Roman" w:hAnsi="Times New Roman" w:cs="Times New Roman"/>
        </w:rPr>
        <w:t xml:space="preserve">R </w:t>
      </w:r>
      <w:r w:rsidRPr="003B0289">
        <w:rPr>
          <w:rFonts w:ascii="Times New Roman" w:hAnsi="Times New Roman" w:cs="Times New Roman"/>
          <w:i/>
          <w:iCs/>
        </w:rPr>
        <w:t>v</w:t>
      </w:r>
      <w:r w:rsidRPr="003B0289">
        <w:rPr>
          <w:rFonts w:ascii="Times New Roman" w:hAnsi="Times New Roman" w:cs="Times New Roman"/>
        </w:rPr>
        <w:t xml:space="preserve"> Arnold [1724] 16 St. tr. 695.</w:t>
      </w:r>
      <w:bookmarkEnd w:id="7"/>
    </w:p>
  </w:footnote>
  <w:footnote w:id="10">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8" w:name="_Hlk39523262"/>
      <w:r w:rsidRPr="003B0289">
        <w:rPr>
          <w:rFonts w:ascii="Times New Roman" w:hAnsi="Times New Roman" w:cs="Times New Roman"/>
        </w:rPr>
        <w:t xml:space="preserve">Regina </w:t>
      </w:r>
      <w:r w:rsidRPr="003B0289">
        <w:rPr>
          <w:rFonts w:ascii="Times New Roman" w:hAnsi="Times New Roman" w:cs="Times New Roman"/>
          <w:i/>
          <w:iCs/>
        </w:rPr>
        <w:t xml:space="preserve">v </w:t>
      </w:r>
      <w:r w:rsidRPr="003B0289">
        <w:rPr>
          <w:rFonts w:ascii="Times New Roman" w:hAnsi="Times New Roman" w:cs="Times New Roman"/>
        </w:rPr>
        <w:t>Oxford [1840] 9 Carr [525]</w:t>
      </w:r>
      <w:bookmarkEnd w:id="8"/>
    </w:p>
  </w:footnote>
  <w:footnote w:id="11">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r w:rsidRPr="003B0289">
        <w:rPr>
          <w:rFonts w:ascii="Times New Roman" w:hAnsi="Times New Roman" w:cs="Times New Roman"/>
        </w:rPr>
        <w:t xml:space="preserve">‘EXCUSE: INSANITY’ </w:t>
      </w:r>
      <w:r w:rsidRPr="00B55FC8">
        <w:rPr>
          <w:rFonts w:ascii="Times New Roman" w:hAnsi="Times New Roman" w:cs="Times New Roman"/>
        </w:rPr>
        <w:t>(</w:t>
      </w:r>
      <w:r w:rsidRPr="00B55FC8">
        <w:rPr>
          <w:rFonts w:ascii="Times New Roman" w:hAnsi="Times New Roman" w:cs="Times New Roman"/>
          <w:iCs/>
        </w:rPr>
        <w:t>Encyclopmedia.com</w:t>
      </w:r>
      <w:r w:rsidRPr="003B0289">
        <w:rPr>
          <w:rFonts w:ascii="Times New Roman" w:hAnsi="Times New Roman" w:cs="Times New Roman"/>
        </w:rPr>
        <w:t>, 8 April 2020) &lt;</w:t>
      </w:r>
      <w:r w:rsidRPr="00B55FC8">
        <w:rPr>
          <w:rFonts w:ascii="Times New Roman" w:hAnsi="Times New Roman" w:cs="Times New Roman"/>
        </w:rPr>
        <w:t>https://www.encyclopedia.com/law/legal-and-political-magazines/excuse-insanity</w:t>
      </w:r>
      <w:r w:rsidRPr="003B0289">
        <w:rPr>
          <w:rFonts w:ascii="Times New Roman" w:hAnsi="Times New Roman" w:cs="Times New Roman"/>
        </w:rPr>
        <w:t>&gt; accessed 4 May 2020</w:t>
      </w:r>
    </w:p>
  </w:footnote>
  <w:footnote w:id="12">
    <w:p w:rsidR="0037633D" w:rsidRPr="008448E0"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9" w:name="_Hlk40393724"/>
      <w:r w:rsidRPr="003B0289">
        <w:rPr>
          <w:rFonts w:ascii="Times New Roman" w:hAnsi="Times New Roman" w:cs="Times New Roman"/>
        </w:rPr>
        <w:t>R v Mc Naughten, (1843) 8 E.R. 718.</w:t>
      </w:r>
      <w:bookmarkEnd w:id="9"/>
    </w:p>
  </w:footnote>
  <w:footnote w:id="13">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10" w:name="_Hlk39571822"/>
      <w:r w:rsidRPr="003B0289">
        <w:rPr>
          <w:rFonts w:ascii="Times New Roman" w:hAnsi="Times New Roman" w:cs="Times New Roman"/>
        </w:rPr>
        <w:t xml:space="preserve">Joseph M. Livermore, ‘The Virtues of M’ Naghten’ in C. Anthony AAnderson and Keith Gunderson, </w:t>
      </w:r>
      <w:r w:rsidRPr="00B55FC8">
        <w:rPr>
          <w:rFonts w:ascii="Times New Roman" w:hAnsi="Times New Roman" w:cs="Times New Roman"/>
          <w:iCs/>
        </w:rPr>
        <w:t>Selected Philosophical and Methodological</w:t>
      </w:r>
      <w:r w:rsidRPr="003B0289">
        <w:rPr>
          <w:rFonts w:ascii="Times New Roman" w:hAnsi="Times New Roman" w:cs="Times New Roman"/>
          <w:i/>
          <w:iCs/>
        </w:rPr>
        <w:t xml:space="preserve"> </w:t>
      </w:r>
      <w:r w:rsidRPr="00B55FC8">
        <w:rPr>
          <w:rFonts w:ascii="Times New Roman" w:hAnsi="Times New Roman" w:cs="Times New Roman"/>
          <w:iCs/>
        </w:rPr>
        <w:t>Papers</w:t>
      </w:r>
      <w:r w:rsidRPr="00B55FC8">
        <w:rPr>
          <w:rFonts w:ascii="Times New Roman" w:hAnsi="Times New Roman" w:cs="Times New Roman"/>
        </w:rPr>
        <w:t xml:space="preserve"> </w:t>
      </w:r>
      <w:r w:rsidRPr="003B0289">
        <w:rPr>
          <w:rFonts w:ascii="Times New Roman" w:hAnsi="Times New Roman" w:cs="Times New Roman"/>
        </w:rPr>
        <w:t>(UOMP 1991)</w:t>
      </w:r>
      <w:bookmarkEnd w:id="10"/>
    </w:p>
  </w:footnote>
  <w:footnote w:id="14">
    <w:p w:rsidR="0037633D" w:rsidRPr="007C1087" w:rsidRDefault="00E57C1F" w:rsidP="00BA5B6D">
      <w:pPr>
        <w:pStyle w:val="FootnoteText"/>
      </w:pPr>
      <w:r w:rsidRPr="003B0289">
        <w:rPr>
          <w:rStyle w:val="FootnoteReference"/>
          <w:rFonts w:ascii="Times New Roman" w:hAnsi="Times New Roman" w:cs="Times New Roman"/>
        </w:rPr>
        <w:footnoteRef/>
      </w:r>
      <w:bookmarkStart w:id="11" w:name="_Hlk39521436"/>
      <w:r w:rsidRPr="003B0289">
        <w:rPr>
          <w:rFonts w:ascii="Times New Roman" w:hAnsi="Times New Roman" w:cs="Times New Roman"/>
        </w:rPr>
        <w:t xml:space="preserve">SuvarnanRajan, ‘FACETS OF INSANITY’ </w:t>
      </w:r>
      <w:r w:rsidRPr="00B55FC8">
        <w:rPr>
          <w:rFonts w:ascii="Times New Roman" w:hAnsi="Times New Roman" w:cs="Times New Roman"/>
        </w:rPr>
        <w:t>(</w:t>
      </w:r>
      <w:r w:rsidRPr="00B55FC8">
        <w:rPr>
          <w:rFonts w:ascii="Times New Roman" w:hAnsi="Times New Roman" w:cs="Times New Roman"/>
          <w:iCs/>
        </w:rPr>
        <w:t>LawyersclubIndia</w:t>
      </w:r>
      <w:r w:rsidRPr="00B55FC8">
        <w:rPr>
          <w:rFonts w:ascii="Times New Roman" w:hAnsi="Times New Roman" w:cs="Times New Roman"/>
        </w:rPr>
        <w:t>)</w:t>
      </w:r>
      <w:r w:rsidRPr="003B0289">
        <w:rPr>
          <w:rFonts w:ascii="Times New Roman" w:hAnsi="Times New Roman" w:cs="Times New Roman"/>
        </w:rPr>
        <w:t xml:space="preserve"> &lt;</w:t>
      </w:r>
      <w:r w:rsidRPr="00B55FC8">
        <w:rPr>
          <w:rFonts w:ascii="Times New Roman" w:hAnsi="Times New Roman" w:cs="Times New Roman"/>
        </w:rPr>
        <w:t>https://www.lawyersclubindia.com/articles/facets-of-insanity-1665.asp#_ftn3</w:t>
      </w:r>
      <w:r w:rsidRPr="003B0289">
        <w:rPr>
          <w:rFonts w:ascii="Times New Roman" w:hAnsi="Times New Roman" w:cs="Times New Roman"/>
        </w:rPr>
        <w:t>&gt; accessed 4 May 2020.</w:t>
      </w:r>
      <w:bookmarkEnd w:id="11"/>
    </w:p>
  </w:footnote>
  <w:footnote w:id="15">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r w:rsidRPr="00B55FC8">
        <w:rPr>
          <w:rFonts w:ascii="Times New Roman" w:hAnsi="Times New Roman" w:cs="Times New Roman"/>
          <w:iCs/>
        </w:rPr>
        <w:t>Durham v United States</w:t>
      </w:r>
      <w:r w:rsidR="003B0289">
        <w:rPr>
          <w:rFonts w:ascii="Times New Roman" w:hAnsi="Times New Roman" w:cs="Times New Roman"/>
          <w:i/>
          <w:iCs/>
        </w:rPr>
        <w:t>,</w:t>
      </w:r>
      <w:r w:rsidRPr="003B0289">
        <w:rPr>
          <w:rFonts w:ascii="Times New Roman" w:hAnsi="Times New Roman" w:cs="Times New Roman"/>
        </w:rPr>
        <w:t xml:space="preserve"> 214 F.2d 862 (1954).</w:t>
      </w:r>
    </w:p>
  </w:footnote>
  <w:footnote w:id="16">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12" w:name="_Hlk40132200"/>
      <w:r w:rsidRPr="003B0289">
        <w:rPr>
          <w:rFonts w:ascii="Times New Roman" w:hAnsi="Times New Roman" w:cs="Times New Roman"/>
        </w:rPr>
        <w:t xml:space="preserve">The Model Penal Code, 1962 </w:t>
      </w:r>
      <w:r w:rsidRPr="003B0289">
        <w:rPr>
          <w:rFonts w:ascii="Times New Roman" w:hAnsi="Times New Roman" w:cs="Times New Roman"/>
          <w:color w:val="333333"/>
          <w:shd w:val="clear" w:color="auto" w:fill="FFFFFF"/>
        </w:rPr>
        <w:t>§ 4.01.</w:t>
      </w:r>
      <w:bookmarkEnd w:id="12"/>
    </w:p>
  </w:footnote>
  <w:footnote w:id="17">
    <w:p w:rsidR="0037633D" w:rsidRPr="003B0289"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13" w:name="_Hlk40132590"/>
      <w:r w:rsidRPr="003B0289">
        <w:rPr>
          <w:rFonts w:ascii="Times New Roman" w:hAnsi="Times New Roman" w:cs="Times New Roman"/>
        </w:rPr>
        <w:t xml:space="preserve">' Insanity </w:t>
      </w:r>
      <w:r w:rsidR="000863AF" w:rsidRPr="003B0289">
        <w:rPr>
          <w:rFonts w:ascii="Times New Roman" w:hAnsi="Times New Roman" w:cs="Times New Roman"/>
        </w:rPr>
        <w:t>Defense</w:t>
      </w:r>
      <w:r w:rsidRPr="003B0289">
        <w:rPr>
          <w:rFonts w:ascii="Times New Roman" w:hAnsi="Times New Roman" w:cs="Times New Roman"/>
        </w:rPr>
        <w:t>’ (Legal Information Institute) &lt;</w:t>
      </w:r>
      <w:r w:rsidRPr="00B55FC8">
        <w:rPr>
          <w:rFonts w:ascii="Times New Roman" w:hAnsi="Times New Roman" w:cs="Times New Roman"/>
        </w:rPr>
        <w:t>https://www.law.cornell.edu/wex/insanity_defense</w:t>
      </w:r>
      <w:r w:rsidRPr="003B0289">
        <w:rPr>
          <w:rFonts w:ascii="Times New Roman" w:hAnsi="Times New Roman" w:cs="Times New Roman"/>
          <w:color w:val="000000" w:themeColor="text1"/>
        </w:rPr>
        <w:t>&gt;</w:t>
      </w:r>
      <w:r w:rsidRPr="003B0289">
        <w:rPr>
          <w:rFonts w:ascii="Times New Roman" w:hAnsi="Times New Roman" w:cs="Times New Roman"/>
        </w:rPr>
        <w:t>accessed 11 May 2020.</w:t>
      </w:r>
      <w:bookmarkEnd w:id="13"/>
    </w:p>
  </w:footnote>
  <w:footnote w:id="18">
    <w:p w:rsidR="0037633D" w:rsidRPr="002B65C7" w:rsidRDefault="00E57C1F" w:rsidP="00BA5B6D">
      <w:pPr>
        <w:pStyle w:val="FootnoteText"/>
        <w:rPr>
          <w:rFonts w:ascii="Times New Roman" w:hAnsi="Times New Roman" w:cs="Times New Roman"/>
        </w:rPr>
      </w:pPr>
      <w:r w:rsidRPr="003B0289">
        <w:rPr>
          <w:rStyle w:val="FootnoteReference"/>
          <w:rFonts w:ascii="Times New Roman" w:hAnsi="Times New Roman" w:cs="Times New Roman"/>
        </w:rPr>
        <w:footnoteRef/>
      </w:r>
      <w:bookmarkStart w:id="14" w:name="_Hlk40133124"/>
      <w:r w:rsidRPr="003B0289">
        <w:rPr>
          <w:rFonts w:ascii="Times New Roman" w:hAnsi="Times New Roman" w:cs="Times New Roman"/>
        </w:rPr>
        <w:t>Comprehensive Crime Control Act, 1984 S.170 Title IV.</w:t>
      </w:r>
      <w:bookmarkEnd w:id="14"/>
    </w:p>
  </w:footnote>
  <w:footnote w:id="19">
    <w:p w:rsidR="0037633D" w:rsidRPr="002B65C7" w:rsidRDefault="00E57C1F" w:rsidP="00BA5B6D">
      <w:pPr>
        <w:pStyle w:val="FootnoteText"/>
        <w:rPr>
          <w:rFonts w:ascii="Times New Roman" w:hAnsi="Times New Roman" w:cs="Times New Roman"/>
        </w:rPr>
      </w:pPr>
      <w:r w:rsidRPr="002B65C7">
        <w:rPr>
          <w:rStyle w:val="FootnoteReference"/>
          <w:rFonts w:ascii="Times New Roman" w:hAnsi="Times New Roman" w:cs="Times New Roman"/>
        </w:rPr>
        <w:footnoteRef/>
      </w:r>
      <w:r w:rsidRPr="002B65C7">
        <w:rPr>
          <w:rFonts w:ascii="Times New Roman" w:hAnsi="Times New Roman" w:cs="Times New Roman"/>
        </w:rPr>
        <w:t>I</w:t>
      </w:r>
      <w:bookmarkStart w:id="15" w:name="_Hlk39522655"/>
      <w:r w:rsidRPr="002B65C7">
        <w:rPr>
          <w:rFonts w:ascii="Times New Roman" w:hAnsi="Times New Roman" w:cs="Times New Roman"/>
        </w:rPr>
        <w:t>ndian Penal Code 1860, s 84</w:t>
      </w:r>
      <w:bookmarkEnd w:id="15"/>
    </w:p>
  </w:footnote>
  <w:footnote w:id="20">
    <w:p w:rsidR="0037633D" w:rsidRPr="00CC11E8" w:rsidRDefault="00E57C1F" w:rsidP="00BA5B6D">
      <w:pPr>
        <w:pStyle w:val="FootnoteText"/>
        <w:rPr>
          <w:rFonts w:ascii="Times New Roman" w:hAnsi="Times New Roman" w:cs="Times New Roman"/>
        </w:rPr>
      </w:pPr>
      <w:r w:rsidRPr="00CC11E8">
        <w:rPr>
          <w:rStyle w:val="FootnoteReference"/>
          <w:rFonts w:ascii="Times New Roman" w:hAnsi="Times New Roman" w:cs="Times New Roman"/>
        </w:rPr>
        <w:footnoteRef/>
      </w:r>
      <w:r w:rsidRPr="00B55FC8">
        <w:rPr>
          <w:rFonts w:ascii="Times New Roman" w:hAnsi="Times New Roman" w:cs="Times New Roman"/>
          <w:iCs/>
        </w:rPr>
        <w:t>Mazzi v The Queen</w:t>
      </w:r>
      <w:r w:rsidR="003B0289">
        <w:rPr>
          <w:rFonts w:ascii="Times New Roman" w:hAnsi="Times New Roman" w:cs="Times New Roman"/>
        </w:rPr>
        <w:t>,</w:t>
      </w:r>
      <w:r>
        <w:rPr>
          <w:rFonts w:ascii="Times New Roman" w:hAnsi="Times New Roman" w:cs="Times New Roman"/>
        </w:rPr>
        <w:t xml:space="preserve"> (1961) ALR 137.</w:t>
      </w:r>
    </w:p>
  </w:footnote>
  <w:footnote w:id="21">
    <w:p w:rsidR="0037633D" w:rsidRPr="002B65C7" w:rsidRDefault="00E57C1F" w:rsidP="00BA5B6D">
      <w:pPr>
        <w:pStyle w:val="FootnoteText"/>
        <w:rPr>
          <w:rFonts w:ascii="Times New Roman" w:hAnsi="Times New Roman" w:cs="Times New Roman"/>
        </w:rPr>
      </w:pPr>
      <w:r w:rsidRPr="002B65C7">
        <w:rPr>
          <w:rStyle w:val="FootnoteReference"/>
          <w:rFonts w:ascii="Times New Roman" w:hAnsi="Times New Roman" w:cs="Times New Roman"/>
        </w:rPr>
        <w:footnoteRef/>
      </w:r>
      <w:bookmarkStart w:id="17" w:name="_Hlk40136234"/>
      <w:r w:rsidRPr="002B65C7">
        <w:rPr>
          <w:rFonts w:ascii="Times New Roman" w:hAnsi="Times New Roman" w:cs="Times New Roman"/>
        </w:rPr>
        <w:t>Charles L Ryan v Ernest Valencia Gonzales. Terry Tibbals v. Sean Carter 184 L.Ed. 2d 480 (United States Supreme Court).</w:t>
      </w:r>
      <w:bookmarkEnd w:id="17"/>
    </w:p>
  </w:footnote>
  <w:footnote w:id="22">
    <w:p w:rsidR="0037633D" w:rsidRPr="002B65C7" w:rsidRDefault="00E57C1F" w:rsidP="00BA5B6D">
      <w:pPr>
        <w:pStyle w:val="FootnoteText"/>
        <w:rPr>
          <w:rFonts w:ascii="Times New Roman" w:hAnsi="Times New Roman" w:cs="Times New Roman"/>
        </w:rPr>
      </w:pPr>
      <w:r w:rsidRPr="002B65C7">
        <w:rPr>
          <w:rStyle w:val="FootnoteReference"/>
          <w:rFonts w:ascii="Times New Roman" w:hAnsi="Times New Roman" w:cs="Times New Roman"/>
        </w:rPr>
        <w:footnoteRef/>
      </w:r>
      <w:r w:rsidRPr="002B65C7">
        <w:rPr>
          <w:rFonts w:ascii="Times New Roman" w:hAnsi="Times New Roman" w:cs="Times New Roman"/>
        </w:rPr>
        <w:t xml:space="preserve">KD Gaur, </w:t>
      </w:r>
      <w:r w:rsidRPr="00B55FC8">
        <w:rPr>
          <w:rFonts w:ascii="Times New Roman" w:hAnsi="Times New Roman" w:cs="Times New Roman"/>
          <w:iCs/>
        </w:rPr>
        <w:t>Textbook on Indian Penal Cod</w:t>
      </w:r>
      <w:r w:rsidRPr="002B65C7">
        <w:rPr>
          <w:rFonts w:ascii="Times New Roman" w:hAnsi="Times New Roman" w:cs="Times New Roman"/>
          <w:i/>
          <w:iCs/>
        </w:rPr>
        <w:t xml:space="preserve">e </w:t>
      </w:r>
      <w:r w:rsidRPr="002B65C7">
        <w:rPr>
          <w:rFonts w:ascii="Times New Roman" w:hAnsi="Times New Roman" w:cs="Times New Roman"/>
        </w:rPr>
        <w:t>(first published 1992, Universal 2016) 214.</w:t>
      </w:r>
    </w:p>
  </w:footnote>
  <w:footnote w:id="23">
    <w:p w:rsidR="0037633D" w:rsidRPr="002B65C7" w:rsidRDefault="00E57C1F" w:rsidP="00BA5B6D">
      <w:pPr>
        <w:pStyle w:val="FootnoteText"/>
        <w:rPr>
          <w:rFonts w:ascii="Times New Roman" w:hAnsi="Times New Roman" w:cs="Times New Roman"/>
        </w:rPr>
      </w:pPr>
      <w:r w:rsidRPr="002B65C7">
        <w:rPr>
          <w:rStyle w:val="FootnoteReference"/>
          <w:rFonts w:ascii="Times New Roman" w:hAnsi="Times New Roman" w:cs="Times New Roman"/>
        </w:rPr>
        <w:footnoteRef/>
      </w:r>
      <w:bookmarkStart w:id="18" w:name="_Hlk40369809"/>
      <w:r w:rsidRPr="002B65C7">
        <w:rPr>
          <w:rFonts w:ascii="Times New Roman" w:hAnsi="Times New Roman" w:cs="Times New Roman"/>
        </w:rPr>
        <w:t xml:space="preserve">John Joseph Delling v. State of Idaho 184 L. Ed. 2d 480 (United States Supreme Court). </w:t>
      </w:r>
      <w:bookmarkEnd w:id="18"/>
    </w:p>
  </w:footnote>
  <w:footnote w:id="24">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19" w:name="_Hlk40177025"/>
      <w:r w:rsidRPr="00B55FC8">
        <w:rPr>
          <w:rFonts w:ascii="Times New Roman" w:hAnsi="Times New Roman" w:cs="Times New Roman"/>
          <w:iCs/>
        </w:rPr>
        <w:t>Eric Michael Clark v. Arizona</w:t>
      </w:r>
      <w:r w:rsidR="003B0289" w:rsidRPr="00B55FC8">
        <w:rPr>
          <w:rFonts w:ascii="Times New Roman" w:hAnsi="Times New Roman" w:cs="Times New Roman"/>
        </w:rPr>
        <w:t>,</w:t>
      </w:r>
      <w:r w:rsidRPr="00B55FC8">
        <w:rPr>
          <w:rFonts w:ascii="Times New Roman" w:hAnsi="Times New Roman" w:cs="Times New Roman"/>
        </w:rPr>
        <w:t xml:space="preserve"> 548 US 735 (2006).</w:t>
      </w:r>
      <w:bookmarkEnd w:id="19"/>
    </w:p>
  </w:footnote>
  <w:footnote w:id="25">
    <w:p w:rsidR="0037633D" w:rsidRPr="002B65C7" w:rsidRDefault="00E57C1F" w:rsidP="00BA5B6D">
      <w:pPr>
        <w:pStyle w:val="FootnoteText"/>
        <w:rPr>
          <w:rFonts w:ascii="Times New Roman" w:hAnsi="Times New Roman" w:cs="Times New Roman"/>
        </w:rPr>
      </w:pPr>
      <w:r w:rsidRPr="002B65C7">
        <w:rPr>
          <w:rStyle w:val="FootnoteReference"/>
          <w:rFonts w:ascii="Times New Roman" w:hAnsi="Times New Roman" w:cs="Times New Roman"/>
        </w:rPr>
        <w:footnoteRef/>
      </w:r>
      <w:bookmarkStart w:id="20" w:name="_Hlk40177744"/>
      <w:r w:rsidRPr="002B65C7">
        <w:rPr>
          <w:rFonts w:ascii="Times New Roman" w:hAnsi="Times New Roman" w:cs="Times New Roman"/>
        </w:rPr>
        <w:t xml:space="preserve">Attorney-General for State of South Australia v. John Whelan Brown (1960) AC 432 (PC).  </w:t>
      </w:r>
      <w:bookmarkEnd w:id="20"/>
    </w:p>
  </w:footnote>
  <w:footnote w:id="26">
    <w:p w:rsidR="0037633D" w:rsidRPr="00B55FC8" w:rsidRDefault="00E57C1F" w:rsidP="00BA5B6D">
      <w:pPr>
        <w:pStyle w:val="FootnoteText"/>
        <w:rPr>
          <w:rFonts w:ascii="Times New Roman" w:hAnsi="Times New Roman" w:cs="Times New Roman"/>
        </w:rPr>
      </w:pPr>
      <w:r w:rsidRPr="002B65C7">
        <w:rPr>
          <w:rStyle w:val="FootnoteReference"/>
          <w:rFonts w:ascii="Times New Roman" w:hAnsi="Times New Roman" w:cs="Times New Roman"/>
        </w:rPr>
        <w:footnoteRef/>
      </w:r>
      <w:r w:rsidRPr="00B55FC8">
        <w:rPr>
          <w:rFonts w:ascii="Times New Roman" w:hAnsi="Times New Roman" w:cs="Times New Roman"/>
          <w:iCs/>
        </w:rPr>
        <w:t>R vCharlson</w:t>
      </w:r>
      <w:r w:rsidRPr="00B55FC8">
        <w:rPr>
          <w:rFonts w:ascii="Times New Roman" w:hAnsi="Times New Roman" w:cs="Times New Roman"/>
        </w:rPr>
        <w:t xml:space="preserve"> (1955) 1 All ER 859.</w:t>
      </w:r>
    </w:p>
  </w:footnote>
  <w:footnote w:id="27">
    <w:p w:rsidR="0037633D" w:rsidRDefault="00E57C1F" w:rsidP="00BA5B6D">
      <w:pPr>
        <w:pStyle w:val="FootnoteText"/>
      </w:pPr>
      <w:r w:rsidRPr="00B55FC8">
        <w:rPr>
          <w:rStyle w:val="FootnoteReference"/>
          <w:rFonts w:ascii="Times New Roman" w:hAnsi="Times New Roman" w:cs="Times New Roman"/>
        </w:rPr>
        <w:footnoteRef/>
      </w:r>
      <w:bookmarkStart w:id="21" w:name="_Hlk40369874"/>
      <w:r w:rsidRPr="00B55FC8">
        <w:rPr>
          <w:rFonts w:ascii="Times New Roman" w:hAnsi="Times New Roman" w:cs="Times New Roman"/>
          <w:iCs/>
        </w:rPr>
        <w:t>R v Quick; R v Paddison</w:t>
      </w:r>
      <w:r w:rsidRPr="00B55FC8">
        <w:rPr>
          <w:rFonts w:ascii="Times New Roman" w:hAnsi="Times New Roman" w:cs="Times New Roman"/>
        </w:rPr>
        <w:t xml:space="preserve"> (1973) 3 All ER 347 (CA).</w:t>
      </w:r>
      <w:bookmarkEnd w:id="21"/>
    </w:p>
  </w:footnote>
  <w:footnote w:id="28">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22" w:name="_Hlk40187992"/>
      <w:r w:rsidRPr="00B55FC8">
        <w:rPr>
          <w:rFonts w:ascii="Times New Roman" w:hAnsi="Times New Roman" w:cs="Times New Roman"/>
        </w:rPr>
        <w:t>Homicide Act, 1957 Section 2.</w:t>
      </w:r>
      <w:bookmarkEnd w:id="22"/>
    </w:p>
  </w:footnote>
  <w:footnote w:id="29">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23" w:name="_Hlk40191957"/>
      <w:r w:rsidRPr="00B55FC8">
        <w:rPr>
          <w:rFonts w:ascii="Times New Roman" w:hAnsi="Times New Roman" w:cs="Times New Roman"/>
          <w:iCs/>
        </w:rPr>
        <w:t>R v Seers</w:t>
      </w:r>
      <w:r w:rsidRPr="00B55FC8">
        <w:rPr>
          <w:rFonts w:ascii="Times New Roman" w:hAnsi="Times New Roman" w:cs="Times New Roman"/>
        </w:rPr>
        <w:t xml:space="preserve"> (1984) 79 Cr App. R 261 Court of Appeal (Criminal division). </w:t>
      </w:r>
      <w:bookmarkEnd w:id="23"/>
    </w:p>
  </w:footnote>
  <w:footnote w:id="30">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24" w:name="_Hlk40369948"/>
      <w:r w:rsidRPr="00B55FC8">
        <w:rPr>
          <w:rFonts w:ascii="Times New Roman" w:hAnsi="Times New Roman" w:cs="Times New Roman"/>
        </w:rPr>
        <w:t>Singapore Penal Code</w:t>
      </w:r>
      <w:bookmarkEnd w:id="24"/>
      <w:r w:rsidRPr="00B55FC8">
        <w:rPr>
          <w:rFonts w:ascii="Times New Roman" w:hAnsi="Times New Roman" w:cs="Times New Roman"/>
        </w:rPr>
        <w:t>, Section 300 Exception VII.</w:t>
      </w:r>
    </w:p>
  </w:footnote>
  <w:footnote w:id="31">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25" w:name="_Hlk40369981"/>
      <w:r w:rsidRPr="00B55FC8">
        <w:rPr>
          <w:rFonts w:ascii="Times New Roman" w:hAnsi="Times New Roman" w:cs="Times New Roman"/>
          <w:iCs/>
        </w:rPr>
        <w:t>Mohammed Bin Jamal v Public Prosecutor</w:t>
      </w:r>
      <w:r w:rsidR="003B0289" w:rsidRPr="00B55FC8">
        <w:rPr>
          <w:rFonts w:ascii="Times New Roman" w:hAnsi="Times New Roman" w:cs="Times New Roman"/>
          <w:iCs/>
        </w:rPr>
        <w:t>,</w:t>
      </w:r>
      <w:r w:rsidRPr="00B55FC8">
        <w:rPr>
          <w:rFonts w:ascii="Times New Roman" w:hAnsi="Times New Roman" w:cs="Times New Roman"/>
        </w:rPr>
        <w:t xml:space="preserve"> (1964) MLJ 264. </w:t>
      </w:r>
      <w:bookmarkEnd w:id="25"/>
    </w:p>
  </w:footnote>
  <w:footnote w:id="32">
    <w:p w:rsidR="0037633D" w:rsidRPr="002B65C7"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r w:rsidRPr="00B55FC8">
        <w:rPr>
          <w:rFonts w:ascii="Times New Roman" w:hAnsi="Times New Roman" w:cs="Times New Roman"/>
        </w:rPr>
        <w:t xml:space="preserve">Lee Soo Meng </w:t>
      </w:r>
      <w:r w:rsidRPr="00B55FC8">
        <w:rPr>
          <w:rFonts w:ascii="Times New Roman" w:hAnsi="Times New Roman" w:cs="Times New Roman"/>
          <w:iCs/>
        </w:rPr>
        <w:t>v</w:t>
      </w:r>
      <w:r w:rsidRPr="00B55FC8">
        <w:rPr>
          <w:rFonts w:ascii="Times New Roman" w:hAnsi="Times New Roman" w:cs="Times New Roman"/>
        </w:rPr>
        <w:t xml:space="preserve"> P.P Straits Times, 23</w:t>
      </w:r>
      <w:r w:rsidRPr="00B55FC8">
        <w:rPr>
          <w:rFonts w:ascii="Times New Roman" w:hAnsi="Times New Roman" w:cs="Times New Roman"/>
          <w:vertAlign w:val="superscript"/>
        </w:rPr>
        <w:t>rd</w:t>
      </w:r>
      <w:r w:rsidRPr="00B55FC8">
        <w:rPr>
          <w:rFonts w:ascii="Times New Roman" w:hAnsi="Times New Roman" w:cs="Times New Roman"/>
        </w:rPr>
        <w:t xml:space="preserve"> February, 1972.</w:t>
      </w:r>
    </w:p>
  </w:footnote>
  <w:footnote w:id="33">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r w:rsidRPr="00B55FC8">
        <w:rPr>
          <w:rFonts w:ascii="Times New Roman" w:hAnsi="Times New Roman" w:cs="Times New Roman"/>
        </w:rPr>
        <w:t xml:space="preserve">KD Gaur, </w:t>
      </w:r>
      <w:r w:rsidRPr="00B55FC8">
        <w:rPr>
          <w:rFonts w:ascii="Times New Roman" w:hAnsi="Times New Roman" w:cs="Times New Roman"/>
          <w:iCs/>
        </w:rPr>
        <w:t xml:space="preserve">Textbook on Indian Penal Code </w:t>
      </w:r>
      <w:r w:rsidRPr="00B55FC8">
        <w:rPr>
          <w:rFonts w:ascii="Times New Roman" w:hAnsi="Times New Roman" w:cs="Times New Roman"/>
        </w:rPr>
        <w:t>(first published 1992, Universal 2016) 221.</w:t>
      </w:r>
    </w:p>
  </w:footnote>
  <w:footnote w:id="34">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26" w:name="_Hlk40370013"/>
      <w:r w:rsidRPr="00B55FC8">
        <w:rPr>
          <w:rFonts w:ascii="Times New Roman" w:hAnsi="Times New Roman" w:cs="Times New Roman"/>
          <w:iCs/>
        </w:rPr>
        <w:t>Walter v Queen</w:t>
      </w:r>
      <w:r w:rsidR="003B0289" w:rsidRPr="00B55FC8">
        <w:rPr>
          <w:rFonts w:ascii="Times New Roman" w:hAnsi="Times New Roman" w:cs="Times New Roman"/>
          <w:iCs/>
        </w:rPr>
        <w:t>,</w:t>
      </w:r>
      <w:r w:rsidRPr="00B55FC8">
        <w:rPr>
          <w:rFonts w:ascii="Times New Roman" w:hAnsi="Times New Roman" w:cs="Times New Roman"/>
        </w:rPr>
        <w:t xml:space="preserve"> 1978 All ER 542 (PC).</w:t>
      </w:r>
      <w:bookmarkEnd w:id="26"/>
    </w:p>
  </w:footnote>
  <w:footnote w:id="35">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27" w:name="_Hlk40370135"/>
      <w:r w:rsidRPr="00B55FC8">
        <w:rPr>
          <w:rFonts w:ascii="Times New Roman" w:hAnsi="Times New Roman" w:cs="Times New Roman"/>
          <w:iCs/>
        </w:rPr>
        <w:t>Surendra Mishra v State of Jharkhand</w:t>
      </w:r>
      <w:r w:rsidR="003B0289" w:rsidRPr="00B55FC8">
        <w:rPr>
          <w:rFonts w:ascii="Times New Roman" w:hAnsi="Times New Roman" w:cs="Times New Roman"/>
          <w:iCs/>
        </w:rPr>
        <w:t>,</w:t>
      </w:r>
      <w:r w:rsidRPr="00B55FC8">
        <w:rPr>
          <w:rFonts w:ascii="Times New Roman" w:hAnsi="Times New Roman" w:cs="Times New Roman"/>
        </w:rPr>
        <w:t xml:space="preserve"> AIR 2011 SC 627.</w:t>
      </w:r>
      <w:bookmarkEnd w:id="27"/>
    </w:p>
  </w:footnote>
  <w:footnote w:id="36">
    <w:p w:rsidR="0037633D" w:rsidRDefault="00E57C1F" w:rsidP="00BA5B6D">
      <w:pPr>
        <w:pStyle w:val="FootnoteText"/>
      </w:pPr>
      <w:r w:rsidRPr="00B55FC8">
        <w:rPr>
          <w:rStyle w:val="FootnoteReference"/>
          <w:rFonts w:ascii="Times New Roman" w:hAnsi="Times New Roman" w:cs="Times New Roman"/>
        </w:rPr>
        <w:footnoteRef/>
      </w:r>
      <w:bookmarkStart w:id="28" w:name="_Hlk40433391"/>
      <w:r w:rsidRPr="00B55FC8">
        <w:rPr>
          <w:rFonts w:ascii="Times New Roman" w:hAnsi="Times New Roman" w:cs="Times New Roman"/>
          <w:iCs/>
        </w:rPr>
        <w:t>Hari Singh Gond v State of Madhya Pradesh</w:t>
      </w:r>
      <w:r w:rsidR="003B0289" w:rsidRPr="00B55FC8">
        <w:rPr>
          <w:rFonts w:ascii="Times New Roman" w:hAnsi="Times New Roman" w:cs="Times New Roman"/>
          <w:iCs/>
        </w:rPr>
        <w:t>,</w:t>
      </w:r>
      <w:r w:rsidRPr="00B55FC8">
        <w:rPr>
          <w:rFonts w:ascii="Times New Roman" w:hAnsi="Times New Roman" w:cs="Times New Roman"/>
        </w:rPr>
        <w:t xml:space="preserve"> AIR 2009 SC 31.</w:t>
      </w:r>
      <w:r w:rsidRPr="007932C1">
        <w:rPr>
          <w:rFonts w:ascii="Times New Roman" w:hAnsi="Times New Roman" w:cs="Times New Roman"/>
        </w:rPr>
        <w:t xml:space="preserve"> </w:t>
      </w:r>
      <w:bookmarkEnd w:id="28"/>
    </w:p>
  </w:footnote>
  <w:footnote w:id="37">
    <w:p w:rsidR="0037633D" w:rsidRPr="00B55FC8" w:rsidRDefault="00E57C1F" w:rsidP="00BA5B6D">
      <w:pPr>
        <w:pStyle w:val="FootnoteText"/>
        <w:rPr>
          <w:rFonts w:ascii="Times New Roman" w:hAnsi="Times New Roman" w:cs="Times New Roman"/>
        </w:rPr>
      </w:pPr>
      <w:r w:rsidRPr="004C192B">
        <w:rPr>
          <w:rStyle w:val="FootnoteReference"/>
          <w:rFonts w:ascii="Times New Roman" w:hAnsi="Times New Roman" w:cs="Times New Roman"/>
        </w:rPr>
        <w:footnoteRef/>
      </w:r>
      <w:bookmarkStart w:id="29" w:name="_Hlk40119105"/>
      <w:r w:rsidRPr="00B55FC8">
        <w:rPr>
          <w:rFonts w:ascii="Times New Roman" w:hAnsi="Times New Roman" w:cs="Times New Roman"/>
        </w:rPr>
        <w:t>Dr Raj Kumar Upadhyay, ‘</w:t>
      </w:r>
      <w:r w:rsidR="000863AF" w:rsidRPr="00B55FC8">
        <w:rPr>
          <w:rFonts w:ascii="Times New Roman" w:hAnsi="Times New Roman" w:cs="Times New Roman"/>
        </w:rPr>
        <w:t>Defense</w:t>
      </w:r>
      <w:r w:rsidRPr="00B55FC8">
        <w:rPr>
          <w:rFonts w:ascii="Times New Roman" w:hAnsi="Times New Roman" w:cs="Times New Roman"/>
        </w:rPr>
        <w:t xml:space="preserve"> Of Insanity Under Indian Legal System: An Analysis’ (2017) 7 (3) IJEMR &lt;</w:t>
      </w:r>
      <w:hyperlink r:id="rId3" w:history="1">
        <w:r w:rsidRPr="00B55FC8">
          <w:rPr>
            <w:rStyle w:val="Hyperlink"/>
            <w:rFonts w:ascii="Times New Roman" w:hAnsi="Times New Roman" w:cs="Times New Roman"/>
            <w:color w:val="000000" w:themeColor="text1"/>
            <w:u w:val="none"/>
          </w:rPr>
          <w:t>http://www.ijemr.net/DOC/</w:t>
        </w:r>
        <w:r w:rsidR="000863AF" w:rsidRPr="00B55FC8">
          <w:rPr>
            <w:rStyle w:val="Hyperlink"/>
            <w:rFonts w:ascii="Times New Roman" w:hAnsi="Times New Roman" w:cs="Times New Roman"/>
            <w:color w:val="000000" w:themeColor="text1"/>
            <w:u w:val="none"/>
          </w:rPr>
          <w:t>Defense</w:t>
        </w:r>
        <w:r w:rsidRPr="00B55FC8">
          <w:rPr>
            <w:rStyle w:val="Hyperlink"/>
            <w:rFonts w:ascii="Times New Roman" w:hAnsi="Times New Roman" w:cs="Times New Roman"/>
            <w:color w:val="000000" w:themeColor="text1"/>
            <w:u w:val="none"/>
          </w:rPr>
          <w:t>OfInsanityUnderIndianLegalSystemAnAnalysis.</w:t>
        </w:r>
      </w:hyperlink>
      <w:r w:rsidRPr="00B55FC8">
        <w:rPr>
          <w:rFonts w:ascii="Times New Roman" w:hAnsi="Times New Roman" w:cs="Times New Roman"/>
          <w:color w:val="000000" w:themeColor="text1"/>
        </w:rPr>
        <w:t>&gt;</w:t>
      </w:r>
      <w:r w:rsidRPr="00B55FC8">
        <w:rPr>
          <w:rFonts w:ascii="Times New Roman" w:hAnsi="Times New Roman" w:cs="Times New Roman"/>
        </w:rPr>
        <w:t>accessed 11 May 2020.</w:t>
      </w:r>
      <w:bookmarkEnd w:id="29"/>
    </w:p>
  </w:footnote>
  <w:footnote w:id="38">
    <w:p w:rsidR="0037633D" w:rsidRPr="00B55FC8" w:rsidRDefault="00E57C1F" w:rsidP="00BA5B6D">
      <w:pPr>
        <w:pStyle w:val="FootnoteText"/>
      </w:pPr>
      <w:r w:rsidRPr="00B55FC8">
        <w:rPr>
          <w:rStyle w:val="FootnoteReference"/>
          <w:rFonts w:ascii="Times New Roman" w:hAnsi="Times New Roman" w:cs="Times New Roman"/>
        </w:rPr>
        <w:footnoteRef/>
      </w:r>
      <w:bookmarkStart w:id="30" w:name="_Hlk40119080"/>
      <w:r w:rsidRPr="00B55FC8">
        <w:rPr>
          <w:rFonts w:ascii="Times New Roman" w:hAnsi="Times New Roman" w:cs="Times New Roman"/>
          <w:iCs/>
        </w:rPr>
        <w:t>Ashiruddin Ahmed v The King</w:t>
      </w:r>
      <w:r w:rsidR="003B0289" w:rsidRPr="00B55FC8">
        <w:rPr>
          <w:rFonts w:ascii="Times New Roman" w:hAnsi="Times New Roman" w:cs="Times New Roman"/>
          <w:iCs/>
        </w:rPr>
        <w:t>,</w:t>
      </w:r>
      <w:r w:rsidRPr="00B55FC8">
        <w:rPr>
          <w:rFonts w:ascii="Times New Roman" w:hAnsi="Times New Roman" w:cs="Times New Roman"/>
        </w:rPr>
        <w:t xml:space="preserve"> 1949 CriLJ 255.</w:t>
      </w:r>
      <w:bookmarkEnd w:id="30"/>
    </w:p>
  </w:footnote>
  <w:footnote w:id="39">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31" w:name="_Hlk40121009"/>
      <w:r w:rsidRPr="00B55FC8">
        <w:rPr>
          <w:rFonts w:ascii="Times New Roman" w:hAnsi="Times New Roman" w:cs="Times New Roman"/>
          <w:iCs/>
        </w:rPr>
        <w:t>Geron Ali v Emperor</w:t>
      </w:r>
      <w:r w:rsidR="00521AAC" w:rsidRPr="00B55FC8">
        <w:rPr>
          <w:rFonts w:ascii="Times New Roman" w:hAnsi="Times New Roman" w:cs="Times New Roman"/>
        </w:rPr>
        <w:t>,</w:t>
      </w:r>
      <w:r w:rsidRPr="00B55FC8">
        <w:rPr>
          <w:rFonts w:ascii="Times New Roman" w:hAnsi="Times New Roman" w:cs="Times New Roman"/>
        </w:rPr>
        <w:t xml:space="preserve"> ILR (1940) 2CAL329.</w:t>
      </w:r>
      <w:bookmarkEnd w:id="31"/>
    </w:p>
  </w:footnote>
  <w:footnote w:id="40">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32" w:name="_Hlk40370255"/>
      <w:r w:rsidRPr="00B55FC8">
        <w:rPr>
          <w:rFonts w:ascii="Times New Roman" w:hAnsi="Times New Roman" w:cs="Times New Roman"/>
          <w:iCs/>
        </w:rPr>
        <w:t>Lakshmi v State</w:t>
      </w:r>
      <w:r w:rsidR="00521AAC" w:rsidRPr="00B55FC8">
        <w:rPr>
          <w:rFonts w:ascii="Times New Roman" w:hAnsi="Times New Roman" w:cs="Times New Roman"/>
          <w:iCs/>
        </w:rPr>
        <w:t>,</w:t>
      </w:r>
      <w:r w:rsidRPr="00B55FC8">
        <w:rPr>
          <w:rFonts w:ascii="Times New Roman" w:hAnsi="Times New Roman" w:cs="Times New Roman"/>
        </w:rPr>
        <w:t xml:space="preserve"> AIR 1959 All 534.</w:t>
      </w:r>
      <w:bookmarkEnd w:id="32"/>
    </w:p>
  </w:footnote>
  <w:footnote w:id="41">
    <w:p w:rsidR="0037633D" w:rsidRPr="004C192B"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33" w:name="_Hlk40130071"/>
      <w:r w:rsidRPr="00B55FC8">
        <w:rPr>
          <w:rFonts w:ascii="Times New Roman" w:hAnsi="Times New Roman" w:cs="Times New Roman"/>
          <w:iCs/>
        </w:rPr>
        <w:t>SheralliWaliMohd. v State of Maharashtra</w:t>
      </w:r>
      <w:r w:rsidR="00521AAC" w:rsidRPr="00B55FC8">
        <w:rPr>
          <w:rFonts w:ascii="Times New Roman" w:hAnsi="Times New Roman" w:cs="Times New Roman"/>
        </w:rPr>
        <w:t>,</w:t>
      </w:r>
      <w:r w:rsidRPr="00B55FC8">
        <w:rPr>
          <w:rFonts w:ascii="Times New Roman" w:hAnsi="Times New Roman" w:cs="Times New Roman"/>
        </w:rPr>
        <w:t xml:space="preserve"> AIR 1972 SC 2443.</w:t>
      </w:r>
      <w:r w:rsidRPr="004C192B">
        <w:rPr>
          <w:rFonts w:ascii="Times New Roman" w:hAnsi="Times New Roman" w:cs="Times New Roman"/>
        </w:rPr>
        <w:t xml:space="preserve"> </w:t>
      </w:r>
      <w:bookmarkEnd w:id="33"/>
    </w:p>
  </w:footnote>
  <w:footnote w:id="42">
    <w:p w:rsidR="0037633D" w:rsidRPr="00B55FC8" w:rsidRDefault="00E57C1F" w:rsidP="00BA5B6D">
      <w:pPr>
        <w:pStyle w:val="FootnoteText"/>
      </w:pPr>
      <w:r w:rsidRPr="00B55FC8">
        <w:rPr>
          <w:rStyle w:val="FootnoteReference"/>
          <w:rFonts w:ascii="Times New Roman" w:hAnsi="Times New Roman" w:cs="Times New Roman"/>
        </w:rPr>
        <w:footnoteRef/>
      </w:r>
      <w:bookmarkStart w:id="34" w:name="_Hlk40370280"/>
      <w:r w:rsidRPr="00B55FC8">
        <w:rPr>
          <w:rFonts w:ascii="Times New Roman" w:hAnsi="Times New Roman" w:cs="Times New Roman"/>
          <w:iCs/>
        </w:rPr>
        <w:t>DayabhaiChhaganbhai Thakkar v State of Gujarat</w:t>
      </w:r>
      <w:r w:rsidR="00521AAC" w:rsidRPr="00B55FC8">
        <w:rPr>
          <w:rFonts w:ascii="Times New Roman" w:hAnsi="Times New Roman" w:cs="Times New Roman"/>
          <w:iCs/>
        </w:rPr>
        <w:t>,</w:t>
      </w:r>
      <w:r w:rsidRPr="00B55FC8">
        <w:rPr>
          <w:rFonts w:ascii="Times New Roman" w:hAnsi="Times New Roman" w:cs="Times New Roman"/>
        </w:rPr>
        <w:t xml:space="preserve"> AIR 1964 SC 1563.</w:t>
      </w:r>
      <w:bookmarkEnd w:id="34"/>
    </w:p>
  </w:footnote>
  <w:footnote w:id="43">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r w:rsidRPr="00B55FC8">
        <w:rPr>
          <w:rFonts w:ascii="Times New Roman" w:hAnsi="Times New Roman" w:cs="Times New Roman"/>
          <w:iCs/>
        </w:rPr>
        <w:t>Hari Singh Gond v State of Madhya Pradesh</w:t>
      </w:r>
      <w:r w:rsidR="00521AAC" w:rsidRPr="00B55FC8">
        <w:rPr>
          <w:rFonts w:ascii="Times New Roman" w:hAnsi="Times New Roman" w:cs="Times New Roman"/>
          <w:iCs/>
        </w:rPr>
        <w:t>,</w:t>
      </w:r>
      <w:r w:rsidRPr="00B55FC8">
        <w:rPr>
          <w:rFonts w:ascii="Times New Roman" w:hAnsi="Times New Roman" w:cs="Times New Roman"/>
        </w:rPr>
        <w:t xml:space="preserve"> AIR 2009 SC 31.</w:t>
      </w:r>
    </w:p>
  </w:footnote>
  <w:footnote w:id="44">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r w:rsidRPr="00B55FC8">
        <w:rPr>
          <w:rFonts w:ascii="Times New Roman" w:hAnsi="Times New Roman" w:cs="Times New Roman"/>
          <w:iCs/>
        </w:rPr>
        <w:t>Amrit Bhushan v Union of India</w:t>
      </w:r>
      <w:r w:rsidR="00521AAC" w:rsidRPr="00B55FC8">
        <w:rPr>
          <w:rFonts w:ascii="Times New Roman" w:hAnsi="Times New Roman" w:cs="Times New Roman"/>
        </w:rPr>
        <w:t>,</w:t>
      </w:r>
      <w:r w:rsidRPr="00B55FC8">
        <w:rPr>
          <w:rFonts w:ascii="Times New Roman" w:hAnsi="Times New Roman" w:cs="Times New Roman"/>
        </w:rPr>
        <w:t xml:space="preserve"> AIR 1977 SC 608. </w:t>
      </w:r>
    </w:p>
  </w:footnote>
  <w:footnote w:id="45">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r w:rsidRPr="00B55FC8">
        <w:rPr>
          <w:rFonts w:ascii="Times New Roman" w:hAnsi="Times New Roman" w:cs="Times New Roman"/>
          <w:iCs/>
        </w:rPr>
        <w:t>Ram Lal v State of Rajasthan</w:t>
      </w:r>
      <w:r w:rsidR="00521AAC" w:rsidRPr="00B55FC8">
        <w:rPr>
          <w:rFonts w:ascii="Times New Roman" w:hAnsi="Times New Roman" w:cs="Times New Roman"/>
        </w:rPr>
        <w:t>,</w:t>
      </w:r>
      <w:r w:rsidRPr="00B55FC8">
        <w:rPr>
          <w:rFonts w:ascii="Times New Roman" w:hAnsi="Times New Roman" w:cs="Times New Roman"/>
        </w:rPr>
        <w:t xml:space="preserve"> (1977) Cr LJ 259.</w:t>
      </w:r>
    </w:p>
  </w:footnote>
  <w:footnote w:id="46">
    <w:p w:rsidR="0037633D" w:rsidRPr="004C192B"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r w:rsidRPr="00B55FC8">
        <w:rPr>
          <w:rFonts w:ascii="Times New Roman" w:hAnsi="Times New Roman" w:cs="Times New Roman"/>
          <w:iCs/>
        </w:rPr>
        <w:t>State of Madhya Pradesh v Ahamadulla</w:t>
      </w:r>
      <w:r w:rsidR="00521AAC" w:rsidRPr="00B55FC8">
        <w:rPr>
          <w:rFonts w:ascii="Times New Roman" w:hAnsi="Times New Roman" w:cs="Times New Roman"/>
          <w:iCs/>
        </w:rPr>
        <w:t>,</w:t>
      </w:r>
      <w:r w:rsidRPr="00B55FC8">
        <w:rPr>
          <w:rFonts w:ascii="Times New Roman" w:hAnsi="Times New Roman" w:cs="Times New Roman"/>
        </w:rPr>
        <w:t xml:space="preserve"> AIR 1961 SC 1563.</w:t>
      </w:r>
      <w:r w:rsidRPr="004C192B">
        <w:rPr>
          <w:rFonts w:ascii="Times New Roman" w:hAnsi="Times New Roman" w:cs="Times New Roman"/>
        </w:rPr>
        <w:t xml:space="preserve"> </w:t>
      </w:r>
    </w:p>
  </w:footnote>
  <w:footnote w:id="47">
    <w:p w:rsidR="0037633D" w:rsidRPr="00B55FC8" w:rsidRDefault="00E57C1F" w:rsidP="00BA5B6D">
      <w:pPr>
        <w:pStyle w:val="FootnoteText"/>
      </w:pPr>
      <w:r w:rsidRPr="00B55FC8">
        <w:rPr>
          <w:rStyle w:val="FootnoteReference"/>
          <w:rFonts w:ascii="Times New Roman" w:hAnsi="Times New Roman" w:cs="Times New Roman"/>
        </w:rPr>
        <w:footnoteRef/>
      </w:r>
      <w:bookmarkStart w:id="35" w:name="_Hlk40291621"/>
      <w:r w:rsidRPr="00B55FC8">
        <w:rPr>
          <w:rFonts w:ascii="Times New Roman" w:hAnsi="Times New Roman" w:cs="Times New Roman"/>
          <w:iCs/>
        </w:rPr>
        <w:t>Bhikari v State of Uttar Pradesh</w:t>
      </w:r>
      <w:r w:rsidR="00521AAC" w:rsidRPr="00B55FC8">
        <w:rPr>
          <w:rFonts w:ascii="Times New Roman" w:hAnsi="Times New Roman" w:cs="Times New Roman"/>
          <w:iCs/>
        </w:rPr>
        <w:t>,</w:t>
      </w:r>
      <w:r w:rsidRPr="00B55FC8">
        <w:rPr>
          <w:rFonts w:ascii="Times New Roman" w:hAnsi="Times New Roman" w:cs="Times New Roman"/>
        </w:rPr>
        <w:t xml:space="preserve"> AIR 1966 SC 1.</w:t>
      </w:r>
      <w:bookmarkEnd w:id="35"/>
    </w:p>
  </w:footnote>
  <w:footnote w:id="48">
    <w:p w:rsidR="0037633D" w:rsidRPr="00B55FC8"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36" w:name="_Hlk39527010"/>
      <w:r w:rsidRPr="00B55FC8">
        <w:rPr>
          <w:rFonts w:ascii="Times New Roman" w:hAnsi="Times New Roman" w:cs="Times New Roman"/>
        </w:rPr>
        <w:t>'The Plea of Insanity' (1850) 1 US Monthly L Mag 1</w:t>
      </w:r>
      <w:bookmarkEnd w:id="36"/>
      <w:r w:rsidRPr="00B55FC8">
        <w:rPr>
          <w:rFonts w:ascii="Times New Roman" w:hAnsi="Times New Roman" w:cs="Times New Roman"/>
        </w:rPr>
        <w:t>3.</w:t>
      </w:r>
    </w:p>
  </w:footnote>
  <w:footnote w:id="49">
    <w:p w:rsidR="0037633D" w:rsidRPr="004C192B" w:rsidRDefault="00E57C1F" w:rsidP="00BA5B6D">
      <w:pPr>
        <w:pStyle w:val="FootnoteText"/>
        <w:rPr>
          <w:rFonts w:ascii="Times New Roman" w:hAnsi="Times New Roman" w:cs="Times New Roman"/>
        </w:rPr>
      </w:pPr>
      <w:r w:rsidRPr="00B55FC8">
        <w:rPr>
          <w:rStyle w:val="FootnoteReference"/>
          <w:rFonts w:ascii="Times New Roman" w:hAnsi="Times New Roman" w:cs="Times New Roman"/>
        </w:rPr>
        <w:footnoteRef/>
      </w:r>
      <w:bookmarkStart w:id="37" w:name="_Hlk39572593"/>
      <w:r w:rsidRPr="00B55FC8">
        <w:rPr>
          <w:rFonts w:ascii="Times New Roman" w:hAnsi="Times New Roman" w:cs="Times New Roman"/>
        </w:rPr>
        <w:t>Richard S Talesnick, 'Stopping the Revolving Door: Adopting a Rational System for the Insanity Defense' (1980) 8 Hofstra L Rev 973</w:t>
      </w:r>
      <w:bookmarkEnd w:id="37"/>
      <w:r w:rsidRPr="00B55FC8">
        <w:rPr>
          <w:rFonts w:ascii="Times New Roman" w:hAnsi="Times New Roman" w:cs="Times New Roman"/>
        </w:rPr>
        <w:t>.</w:t>
      </w:r>
    </w:p>
  </w:footnote>
  <w:footnote w:id="50">
    <w:p w:rsidR="0037633D" w:rsidRPr="004C192B" w:rsidRDefault="00E57C1F" w:rsidP="00BA5B6D">
      <w:pPr>
        <w:pStyle w:val="FootnoteText"/>
        <w:rPr>
          <w:rFonts w:ascii="Times New Roman" w:hAnsi="Times New Roman" w:cs="Times New Roman"/>
        </w:rPr>
      </w:pPr>
      <w:r w:rsidRPr="004C192B">
        <w:rPr>
          <w:rStyle w:val="FootnoteReference"/>
          <w:rFonts w:ascii="Times New Roman" w:hAnsi="Times New Roman" w:cs="Times New Roman"/>
        </w:rPr>
        <w:footnoteRef/>
      </w:r>
      <w:r w:rsidRPr="004C192B">
        <w:rPr>
          <w:rFonts w:ascii="Times New Roman" w:hAnsi="Times New Roman" w:cs="Times New Roman"/>
        </w:rPr>
        <w:t>Ibid.</w:t>
      </w:r>
    </w:p>
  </w:footnote>
  <w:footnote w:id="51">
    <w:p w:rsidR="0037633D" w:rsidRPr="004C192B" w:rsidRDefault="00E57C1F" w:rsidP="00BA5B6D">
      <w:pPr>
        <w:pStyle w:val="FootnoteText"/>
        <w:rPr>
          <w:rFonts w:ascii="Times New Roman" w:hAnsi="Times New Roman" w:cs="Times New Roman"/>
        </w:rPr>
      </w:pPr>
      <w:r w:rsidRPr="004C192B">
        <w:rPr>
          <w:rStyle w:val="FootnoteReference"/>
          <w:rFonts w:ascii="Times New Roman" w:hAnsi="Times New Roman" w:cs="Times New Roman"/>
        </w:rPr>
        <w:footnoteRef/>
      </w:r>
      <w:bookmarkStart w:id="38" w:name="_Hlk40135551"/>
      <w:r w:rsidRPr="004C192B">
        <w:rPr>
          <w:rFonts w:ascii="Times New Roman" w:hAnsi="Times New Roman" w:cs="Times New Roman"/>
        </w:rPr>
        <w:t>Dr. K I Vibhute</w:t>
      </w:r>
      <w:r w:rsidRPr="00B55FC8">
        <w:rPr>
          <w:rFonts w:ascii="Times New Roman" w:hAnsi="Times New Roman" w:cs="Times New Roman"/>
        </w:rPr>
        <w:t xml:space="preserve">, </w:t>
      </w:r>
      <w:r w:rsidRPr="00B55FC8">
        <w:rPr>
          <w:rFonts w:ascii="Times New Roman" w:hAnsi="Times New Roman" w:cs="Times New Roman"/>
          <w:iCs/>
        </w:rPr>
        <w:t>PSA Pillai’s Criminal Law</w:t>
      </w:r>
      <w:r w:rsidRPr="004C192B">
        <w:rPr>
          <w:rFonts w:ascii="Times New Roman" w:hAnsi="Times New Roman" w:cs="Times New Roman"/>
          <w:i/>
          <w:iCs/>
        </w:rPr>
        <w:t xml:space="preserve"> </w:t>
      </w:r>
      <w:r w:rsidRPr="004C192B">
        <w:rPr>
          <w:rFonts w:ascii="Times New Roman" w:hAnsi="Times New Roman" w:cs="Times New Roman"/>
        </w:rPr>
        <w:t>(first published 1956, LexisNexis Butterworths Wadhwa 2012) 107.</w:t>
      </w:r>
      <w:bookmarkEnd w:id="38"/>
    </w:p>
  </w:footnote>
  <w:footnote w:id="52">
    <w:p w:rsidR="0037633D" w:rsidRPr="00371827" w:rsidRDefault="00E57C1F" w:rsidP="00BA5B6D">
      <w:pPr>
        <w:pStyle w:val="FootnoteText"/>
        <w:rPr>
          <w:lang w:val="en-US"/>
        </w:rPr>
      </w:pPr>
      <w:r w:rsidRPr="004C192B">
        <w:rPr>
          <w:rStyle w:val="FootnoteReference"/>
          <w:rFonts w:ascii="Times New Roman" w:hAnsi="Times New Roman" w:cs="Times New Roman"/>
        </w:rPr>
        <w:footnoteRef/>
      </w:r>
      <w:bookmarkStart w:id="39" w:name="_Hlk40370468"/>
      <w:r w:rsidRPr="004C192B">
        <w:rPr>
          <w:rFonts w:ascii="Times New Roman" w:hAnsi="Times New Roman" w:cs="Times New Roman"/>
        </w:rPr>
        <w:t>K M Sharma, ‘</w:t>
      </w:r>
      <w:r w:rsidR="000863AF">
        <w:rPr>
          <w:rFonts w:ascii="Times New Roman" w:hAnsi="Times New Roman" w:cs="Times New Roman"/>
        </w:rPr>
        <w:t>DEFENSE</w:t>
      </w:r>
      <w:r w:rsidRPr="004C192B">
        <w:rPr>
          <w:rFonts w:ascii="Times New Roman" w:hAnsi="Times New Roman" w:cs="Times New Roman"/>
        </w:rPr>
        <w:t xml:space="preserve"> OF INSANITY IN INDIAN CRIMINAL LAW’ (1965) 7(4) JILI &lt;</w:t>
      </w:r>
      <w:hyperlink r:id="rId4" w:history="1">
        <w:r w:rsidRPr="004C192B">
          <w:rPr>
            <w:rStyle w:val="Hyperlink"/>
            <w:rFonts w:ascii="Times New Roman" w:hAnsi="Times New Roman" w:cs="Times New Roman"/>
            <w:color w:val="auto"/>
            <w:u w:val="none"/>
          </w:rPr>
          <w:t>https://www.jstor.org/stable/pdf/43949854.</w:t>
        </w:r>
      </w:hyperlink>
      <w:r w:rsidRPr="004C192B">
        <w:rPr>
          <w:rFonts w:ascii="Times New Roman" w:hAnsi="Times New Roman" w:cs="Times New Roman"/>
        </w:rPr>
        <w:t>&gt; accessed 6 May 2020.</w:t>
      </w:r>
      <w:bookmarkEnd w:id="39"/>
    </w:p>
  </w:footnote>
  <w:footnote w:id="53">
    <w:p w:rsidR="0037633D" w:rsidRPr="004C192B" w:rsidRDefault="00E57C1F" w:rsidP="00BA5B6D">
      <w:pPr>
        <w:pStyle w:val="FootnoteText"/>
        <w:rPr>
          <w:rFonts w:ascii="Times New Roman" w:hAnsi="Times New Roman" w:cs="Times New Roman"/>
        </w:rPr>
      </w:pPr>
      <w:r w:rsidRPr="004C192B">
        <w:rPr>
          <w:rStyle w:val="FootnoteReference"/>
          <w:rFonts w:ascii="Times New Roman" w:hAnsi="Times New Roman" w:cs="Times New Roman"/>
        </w:rPr>
        <w:footnoteRef/>
      </w:r>
      <w:r w:rsidRPr="004C192B">
        <w:rPr>
          <w:rFonts w:ascii="Times New Roman" w:hAnsi="Times New Roman" w:cs="Times New Roman"/>
        </w:rPr>
        <w:t>Ibid</w:t>
      </w:r>
    </w:p>
  </w:footnote>
  <w:footnote w:id="54">
    <w:p w:rsidR="0037633D" w:rsidRPr="004C192B" w:rsidRDefault="00E57C1F" w:rsidP="00BA5B6D">
      <w:pPr>
        <w:pStyle w:val="FootnoteText"/>
        <w:rPr>
          <w:rFonts w:ascii="Times New Roman" w:hAnsi="Times New Roman" w:cs="Times New Roman"/>
        </w:rPr>
      </w:pPr>
      <w:r w:rsidRPr="004C192B">
        <w:rPr>
          <w:rStyle w:val="FootnoteReference"/>
          <w:rFonts w:ascii="Times New Roman" w:hAnsi="Times New Roman" w:cs="Times New Roman"/>
        </w:rPr>
        <w:footnoteRef/>
      </w:r>
      <w:bookmarkStart w:id="40" w:name="_Hlk39655985"/>
      <w:r w:rsidRPr="004C192B">
        <w:rPr>
          <w:rFonts w:ascii="Times New Roman" w:hAnsi="Times New Roman" w:cs="Times New Roman"/>
        </w:rPr>
        <w:t xml:space="preserve">Pratyush Pandey, ‘Insanity </w:t>
      </w:r>
      <w:r w:rsidR="000863AF">
        <w:rPr>
          <w:rFonts w:ascii="Times New Roman" w:hAnsi="Times New Roman" w:cs="Times New Roman"/>
        </w:rPr>
        <w:t>defense</w:t>
      </w:r>
      <w:r w:rsidRPr="004C192B">
        <w:rPr>
          <w:rFonts w:ascii="Times New Roman" w:hAnsi="Times New Roman" w:cs="Times New Roman"/>
        </w:rPr>
        <w:t>: A loophole for criminals’ (LawTimes Journal, 12 March 2020) &lt;</w:t>
      </w:r>
      <w:hyperlink r:id="rId5" w:history="1">
        <w:r w:rsidRPr="004C192B">
          <w:rPr>
            <w:rStyle w:val="Hyperlink"/>
            <w:rFonts w:ascii="Times New Roman" w:hAnsi="Times New Roman" w:cs="Times New Roman"/>
            <w:color w:val="auto"/>
            <w:u w:val="none"/>
          </w:rPr>
          <w:t>http://lawtimesjournal.in/insanity-</w:t>
        </w:r>
        <w:r w:rsidR="000863AF">
          <w:rPr>
            <w:rStyle w:val="Hyperlink"/>
            <w:rFonts w:ascii="Times New Roman" w:hAnsi="Times New Roman" w:cs="Times New Roman"/>
            <w:color w:val="auto"/>
            <w:u w:val="none"/>
          </w:rPr>
          <w:t>defense</w:t>
        </w:r>
        <w:r w:rsidRPr="004C192B">
          <w:rPr>
            <w:rStyle w:val="Hyperlink"/>
            <w:rFonts w:ascii="Times New Roman" w:hAnsi="Times New Roman" w:cs="Times New Roman"/>
            <w:color w:val="auto"/>
            <w:u w:val="none"/>
          </w:rPr>
          <w:t>-a-loophole-for-criminals/</w:t>
        </w:r>
      </w:hyperlink>
      <w:r w:rsidRPr="004C192B">
        <w:rPr>
          <w:rFonts w:ascii="Times New Roman" w:hAnsi="Times New Roman" w:cs="Times New Roman"/>
        </w:rPr>
        <w:t>&gt; accessed 6 May 2020</w:t>
      </w:r>
      <w:bookmarkEnd w:id="40"/>
    </w:p>
  </w:footnote>
  <w:footnote w:id="55">
    <w:p w:rsidR="0037633D" w:rsidRPr="004C192B" w:rsidRDefault="00E57C1F" w:rsidP="00BA5B6D">
      <w:pPr>
        <w:pStyle w:val="FootnoteText"/>
        <w:rPr>
          <w:rFonts w:ascii="Times New Roman" w:hAnsi="Times New Roman" w:cs="Times New Roman"/>
          <w:color w:val="000000" w:themeColor="text1"/>
        </w:rPr>
      </w:pPr>
      <w:r w:rsidRPr="004C192B">
        <w:rPr>
          <w:rStyle w:val="FootnoteReference"/>
          <w:rFonts w:ascii="Times New Roman" w:hAnsi="Times New Roman" w:cs="Times New Roman"/>
        </w:rPr>
        <w:footnoteRef/>
      </w:r>
      <w:bookmarkStart w:id="41" w:name="_Hlk40370542"/>
      <w:r w:rsidRPr="004C192B">
        <w:rPr>
          <w:rFonts w:ascii="Times New Roman" w:hAnsi="Times New Roman" w:cs="Times New Roman"/>
        </w:rPr>
        <w:t>Parthasarathy Ramamurthy, Vijay Chathoth&amp; Pradeep Thilakan, ‘How does India Decide Insanity Pleas? A Review of High Court Judgements in the Past decade’ (2019) 41(2) IJPM &lt;</w:t>
      </w:r>
      <w:r w:rsidRPr="00B55FC8">
        <w:rPr>
          <w:rFonts w:ascii="Times New Roman" w:hAnsi="Times New Roman" w:cs="Times New Roman"/>
        </w:rPr>
        <w:t>https://www.ncbi.nlm.nih.gov/pmc/articles/PMC6436411/</w:t>
      </w:r>
      <w:r w:rsidRPr="004C192B">
        <w:rPr>
          <w:rFonts w:ascii="Times New Roman" w:hAnsi="Times New Roman" w:cs="Times New Roman"/>
          <w:color w:val="000000" w:themeColor="text1"/>
        </w:rPr>
        <w:t>&gt; accessed 12 May 2020</w:t>
      </w:r>
      <w:bookmarkEnd w:id="41"/>
      <w:r w:rsidRPr="004C192B">
        <w:rPr>
          <w:rFonts w:ascii="Times New Roman" w:hAnsi="Times New Roman" w:cs="Times New Roman"/>
          <w:color w:val="000000" w:themeColor="text1"/>
        </w:rPr>
        <w:t>.</w:t>
      </w:r>
    </w:p>
  </w:footnote>
  <w:footnote w:id="56">
    <w:p w:rsidR="0037633D" w:rsidRDefault="00E57C1F" w:rsidP="00BA5B6D">
      <w:pPr>
        <w:pStyle w:val="FootnoteText"/>
      </w:pPr>
      <w:r w:rsidRPr="004C192B">
        <w:rPr>
          <w:rStyle w:val="FootnoteReference"/>
          <w:rFonts w:ascii="Times New Roman" w:hAnsi="Times New Roman" w:cs="Times New Roman"/>
        </w:rPr>
        <w:footnoteRef/>
      </w:r>
      <w:r w:rsidRPr="004C192B">
        <w:rPr>
          <w:rFonts w:ascii="Times New Roman" w:hAnsi="Times New Roman" w:cs="Times New Roman"/>
        </w:rPr>
        <w:t xml:space="preserve">KD Gaur, </w:t>
      </w:r>
      <w:r w:rsidRPr="00B55FC8">
        <w:rPr>
          <w:rFonts w:ascii="Times New Roman" w:hAnsi="Times New Roman" w:cs="Times New Roman"/>
          <w:iCs/>
        </w:rPr>
        <w:t>Textbook on Indian Penal Code</w:t>
      </w:r>
      <w:r w:rsidRPr="004C192B">
        <w:rPr>
          <w:rFonts w:ascii="Times New Roman" w:hAnsi="Times New Roman" w:cs="Times New Roman"/>
          <w:i/>
          <w:iCs/>
        </w:rPr>
        <w:t xml:space="preserve"> </w:t>
      </w:r>
      <w:r w:rsidRPr="004C192B">
        <w:rPr>
          <w:rFonts w:ascii="Times New Roman" w:hAnsi="Times New Roman" w:cs="Times New Roman"/>
        </w:rPr>
        <w:t>(first published 1992, Universal 2016) 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4AF"/>
    <w:multiLevelType w:val="hybridMultilevel"/>
    <w:tmpl w:val="BB30BC24"/>
    <w:lvl w:ilvl="0" w:tplc="39DC078E">
      <w:start w:val="1"/>
      <w:numFmt w:val="decimal"/>
      <w:lvlText w:val="%1."/>
      <w:lvlJc w:val="left"/>
      <w:pPr>
        <w:ind w:left="720" w:hanging="360"/>
      </w:pPr>
      <w:rPr>
        <w:rFonts w:ascii="Times New Roman" w:eastAsiaTheme="minorHAnsi" w:hAnsi="Times New Roman" w:cs="Times New Roman"/>
      </w:rPr>
    </w:lvl>
    <w:lvl w:ilvl="1" w:tplc="2E10700E" w:tentative="1">
      <w:start w:val="1"/>
      <w:numFmt w:val="lowerLetter"/>
      <w:lvlText w:val="%2."/>
      <w:lvlJc w:val="left"/>
      <w:pPr>
        <w:ind w:left="1440" w:hanging="360"/>
      </w:pPr>
    </w:lvl>
    <w:lvl w:ilvl="2" w:tplc="60DC3FF2" w:tentative="1">
      <w:start w:val="1"/>
      <w:numFmt w:val="lowerRoman"/>
      <w:lvlText w:val="%3."/>
      <w:lvlJc w:val="right"/>
      <w:pPr>
        <w:ind w:left="2160" w:hanging="180"/>
      </w:pPr>
    </w:lvl>
    <w:lvl w:ilvl="3" w:tplc="77962770" w:tentative="1">
      <w:start w:val="1"/>
      <w:numFmt w:val="decimal"/>
      <w:lvlText w:val="%4."/>
      <w:lvlJc w:val="left"/>
      <w:pPr>
        <w:ind w:left="2880" w:hanging="360"/>
      </w:pPr>
    </w:lvl>
    <w:lvl w:ilvl="4" w:tplc="35CC49EC" w:tentative="1">
      <w:start w:val="1"/>
      <w:numFmt w:val="lowerLetter"/>
      <w:lvlText w:val="%5."/>
      <w:lvlJc w:val="left"/>
      <w:pPr>
        <w:ind w:left="3600" w:hanging="360"/>
      </w:pPr>
    </w:lvl>
    <w:lvl w:ilvl="5" w:tplc="69902926" w:tentative="1">
      <w:start w:val="1"/>
      <w:numFmt w:val="lowerRoman"/>
      <w:lvlText w:val="%6."/>
      <w:lvlJc w:val="right"/>
      <w:pPr>
        <w:ind w:left="4320" w:hanging="180"/>
      </w:pPr>
    </w:lvl>
    <w:lvl w:ilvl="6" w:tplc="21A2B1AE" w:tentative="1">
      <w:start w:val="1"/>
      <w:numFmt w:val="decimal"/>
      <w:lvlText w:val="%7."/>
      <w:lvlJc w:val="left"/>
      <w:pPr>
        <w:ind w:left="5040" w:hanging="360"/>
      </w:pPr>
    </w:lvl>
    <w:lvl w:ilvl="7" w:tplc="F1981CD4" w:tentative="1">
      <w:start w:val="1"/>
      <w:numFmt w:val="lowerLetter"/>
      <w:lvlText w:val="%8."/>
      <w:lvlJc w:val="left"/>
      <w:pPr>
        <w:ind w:left="5760" w:hanging="360"/>
      </w:pPr>
    </w:lvl>
    <w:lvl w:ilvl="8" w:tplc="638C8AD4" w:tentative="1">
      <w:start w:val="1"/>
      <w:numFmt w:val="lowerRoman"/>
      <w:lvlText w:val="%9."/>
      <w:lvlJc w:val="right"/>
      <w:pPr>
        <w:ind w:left="6480" w:hanging="180"/>
      </w:pPr>
    </w:lvl>
  </w:abstractNum>
  <w:abstractNum w:abstractNumId="1">
    <w:nsid w:val="27256856"/>
    <w:multiLevelType w:val="hybridMultilevel"/>
    <w:tmpl w:val="01B03E72"/>
    <w:lvl w:ilvl="0" w:tplc="3A68F556">
      <w:start w:val="1"/>
      <w:numFmt w:val="decimal"/>
      <w:lvlText w:val="%1."/>
      <w:lvlJc w:val="left"/>
      <w:pPr>
        <w:ind w:left="720" w:hanging="360"/>
      </w:pPr>
    </w:lvl>
    <w:lvl w:ilvl="1" w:tplc="6FC09240">
      <w:start w:val="1"/>
      <w:numFmt w:val="lowerLetter"/>
      <w:lvlText w:val="%2."/>
      <w:lvlJc w:val="left"/>
      <w:pPr>
        <w:ind w:left="1440" w:hanging="360"/>
      </w:pPr>
    </w:lvl>
    <w:lvl w:ilvl="2" w:tplc="387C4AC0" w:tentative="1">
      <w:start w:val="1"/>
      <w:numFmt w:val="lowerRoman"/>
      <w:lvlText w:val="%3."/>
      <w:lvlJc w:val="right"/>
      <w:pPr>
        <w:ind w:left="2160" w:hanging="180"/>
      </w:pPr>
    </w:lvl>
    <w:lvl w:ilvl="3" w:tplc="F4A60966" w:tentative="1">
      <w:start w:val="1"/>
      <w:numFmt w:val="decimal"/>
      <w:lvlText w:val="%4."/>
      <w:lvlJc w:val="left"/>
      <w:pPr>
        <w:ind w:left="2880" w:hanging="360"/>
      </w:pPr>
    </w:lvl>
    <w:lvl w:ilvl="4" w:tplc="1160CCAE" w:tentative="1">
      <w:start w:val="1"/>
      <w:numFmt w:val="lowerLetter"/>
      <w:lvlText w:val="%5."/>
      <w:lvlJc w:val="left"/>
      <w:pPr>
        <w:ind w:left="3600" w:hanging="360"/>
      </w:pPr>
    </w:lvl>
    <w:lvl w:ilvl="5" w:tplc="B00E846A" w:tentative="1">
      <w:start w:val="1"/>
      <w:numFmt w:val="lowerRoman"/>
      <w:lvlText w:val="%6."/>
      <w:lvlJc w:val="right"/>
      <w:pPr>
        <w:ind w:left="4320" w:hanging="180"/>
      </w:pPr>
    </w:lvl>
    <w:lvl w:ilvl="6" w:tplc="7C7C0B0E" w:tentative="1">
      <w:start w:val="1"/>
      <w:numFmt w:val="decimal"/>
      <w:lvlText w:val="%7."/>
      <w:lvlJc w:val="left"/>
      <w:pPr>
        <w:ind w:left="5040" w:hanging="360"/>
      </w:pPr>
    </w:lvl>
    <w:lvl w:ilvl="7" w:tplc="9678F0D0" w:tentative="1">
      <w:start w:val="1"/>
      <w:numFmt w:val="lowerLetter"/>
      <w:lvlText w:val="%8."/>
      <w:lvlJc w:val="left"/>
      <w:pPr>
        <w:ind w:left="5760" w:hanging="360"/>
      </w:pPr>
    </w:lvl>
    <w:lvl w:ilvl="8" w:tplc="17185530" w:tentative="1">
      <w:start w:val="1"/>
      <w:numFmt w:val="lowerRoman"/>
      <w:lvlText w:val="%9."/>
      <w:lvlJc w:val="right"/>
      <w:pPr>
        <w:ind w:left="6480" w:hanging="180"/>
      </w:pPr>
    </w:lvl>
  </w:abstractNum>
  <w:abstractNum w:abstractNumId="2">
    <w:nsid w:val="406C2FC5"/>
    <w:multiLevelType w:val="hybridMultilevel"/>
    <w:tmpl w:val="D0CE300A"/>
    <w:lvl w:ilvl="0" w:tplc="8E02865A">
      <w:start w:val="1"/>
      <w:numFmt w:val="decimal"/>
      <w:lvlText w:val="%1."/>
      <w:lvlJc w:val="left"/>
      <w:pPr>
        <w:ind w:left="720" w:hanging="360"/>
      </w:pPr>
      <w:rPr>
        <w:rFonts w:hint="default"/>
      </w:rPr>
    </w:lvl>
    <w:lvl w:ilvl="1" w:tplc="9970C29A" w:tentative="1">
      <w:start w:val="1"/>
      <w:numFmt w:val="lowerLetter"/>
      <w:lvlText w:val="%2."/>
      <w:lvlJc w:val="left"/>
      <w:pPr>
        <w:ind w:left="1440" w:hanging="360"/>
      </w:pPr>
    </w:lvl>
    <w:lvl w:ilvl="2" w:tplc="47E48A84" w:tentative="1">
      <w:start w:val="1"/>
      <w:numFmt w:val="lowerRoman"/>
      <w:lvlText w:val="%3."/>
      <w:lvlJc w:val="right"/>
      <w:pPr>
        <w:ind w:left="2160" w:hanging="180"/>
      </w:pPr>
    </w:lvl>
    <w:lvl w:ilvl="3" w:tplc="69F0919E" w:tentative="1">
      <w:start w:val="1"/>
      <w:numFmt w:val="decimal"/>
      <w:lvlText w:val="%4."/>
      <w:lvlJc w:val="left"/>
      <w:pPr>
        <w:ind w:left="2880" w:hanging="360"/>
      </w:pPr>
    </w:lvl>
    <w:lvl w:ilvl="4" w:tplc="BCA6AB68" w:tentative="1">
      <w:start w:val="1"/>
      <w:numFmt w:val="lowerLetter"/>
      <w:lvlText w:val="%5."/>
      <w:lvlJc w:val="left"/>
      <w:pPr>
        <w:ind w:left="3600" w:hanging="360"/>
      </w:pPr>
    </w:lvl>
    <w:lvl w:ilvl="5" w:tplc="4A7A9AE4" w:tentative="1">
      <w:start w:val="1"/>
      <w:numFmt w:val="lowerRoman"/>
      <w:lvlText w:val="%6."/>
      <w:lvlJc w:val="right"/>
      <w:pPr>
        <w:ind w:left="4320" w:hanging="180"/>
      </w:pPr>
    </w:lvl>
    <w:lvl w:ilvl="6" w:tplc="8452B924" w:tentative="1">
      <w:start w:val="1"/>
      <w:numFmt w:val="decimal"/>
      <w:lvlText w:val="%7."/>
      <w:lvlJc w:val="left"/>
      <w:pPr>
        <w:ind w:left="5040" w:hanging="360"/>
      </w:pPr>
    </w:lvl>
    <w:lvl w:ilvl="7" w:tplc="51A481B6" w:tentative="1">
      <w:start w:val="1"/>
      <w:numFmt w:val="lowerLetter"/>
      <w:lvlText w:val="%8."/>
      <w:lvlJc w:val="left"/>
      <w:pPr>
        <w:ind w:left="5760" w:hanging="360"/>
      </w:pPr>
    </w:lvl>
    <w:lvl w:ilvl="8" w:tplc="85D4B788" w:tentative="1">
      <w:start w:val="1"/>
      <w:numFmt w:val="lowerRoman"/>
      <w:lvlText w:val="%9."/>
      <w:lvlJc w:val="right"/>
      <w:pPr>
        <w:ind w:left="6480" w:hanging="180"/>
      </w:pPr>
    </w:lvl>
  </w:abstractNum>
  <w:abstractNum w:abstractNumId="3">
    <w:nsid w:val="501208A6"/>
    <w:multiLevelType w:val="hybridMultilevel"/>
    <w:tmpl w:val="8FAC60B4"/>
    <w:lvl w:ilvl="0" w:tplc="43800916">
      <w:start w:val="1"/>
      <w:numFmt w:val="decimal"/>
      <w:lvlText w:val="%1."/>
      <w:lvlJc w:val="left"/>
      <w:pPr>
        <w:ind w:left="720" w:hanging="360"/>
      </w:pPr>
      <w:rPr>
        <w:rFonts w:hint="default"/>
      </w:rPr>
    </w:lvl>
    <w:lvl w:ilvl="1" w:tplc="FAECDAD8" w:tentative="1">
      <w:start w:val="1"/>
      <w:numFmt w:val="lowerLetter"/>
      <w:lvlText w:val="%2."/>
      <w:lvlJc w:val="left"/>
      <w:pPr>
        <w:ind w:left="1440" w:hanging="360"/>
      </w:pPr>
    </w:lvl>
    <w:lvl w:ilvl="2" w:tplc="54B4D4C6" w:tentative="1">
      <w:start w:val="1"/>
      <w:numFmt w:val="lowerRoman"/>
      <w:lvlText w:val="%3."/>
      <w:lvlJc w:val="right"/>
      <w:pPr>
        <w:ind w:left="2160" w:hanging="180"/>
      </w:pPr>
    </w:lvl>
    <w:lvl w:ilvl="3" w:tplc="5F5EED6A" w:tentative="1">
      <w:start w:val="1"/>
      <w:numFmt w:val="decimal"/>
      <w:lvlText w:val="%4."/>
      <w:lvlJc w:val="left"/>
      <w:pPr>
        <w:ind w:left="2880" w:hanging="360"/>
      </w:pPr>
    </w:lvl>
    <w:lvl w:ilvl="4" w:tplc="9B2A2A26" w:tentative="1">
      <w:start w:val="1"/>
      <w:numFmt w:val="lowerLetter"/>
      <w:lvlText w:val="%5."/>
      <w:lvlJc w:val="left"/>
      <w:pPr>
        <w:ind w:left="3600" w:hanging="360"/>
      </w:pPr>
    </w:lvl>
    <w:lvl w:ilvl="5" w:tplc="409AC2AA" w:tentative="1">
      <w:start w:val="1"/>
      <w:numFmt w:val="lowerRoman"/>
      <w:lvlText w:val="%6."/>
      <w:lvlJc w:val="right"/>
      <w:pPr>
        <w:ind w:left="4320" w:hanging="180"/>
      </w:pPr>
    </w:lvl>
    <w:lvl w:ilvl="6" w:tplc="98EC1E68" w:tentative="1">
      <w:start w:val="1"/>
      <w:numFmt w:val="decimal"/>
      <w:lvlText w:val="%7."/>
      <w:lvlJc w:val="left"/>
      <w:pPr>
        <w:ind w:left="5040" w:hanging="360"/>
      </w:pPr>
    </w:lvl>
    <w:lvl w:ilvl="7" w:tplc="F5763660" w:tentative="1">
      <w:start w:val="1"/>
      <w:numFmt w:val="lowerLetter"/>
      <w:lvlText w:val="%8."/>
      <w:lvlJc w:val="left"/>
      <w:pPr>
        <w:ind w:left="5760" w:hanging="360"/>
      </w:pPr>
    </w:lvl>
    <w:lvl w:ilvl="8" w:tplc="62ACB80E"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E5239B"/>
    <w:rsid w:val="00011AC2"/>
    <w:rsid w:val="00017AC2"/>
    <w:rsid w:val="00030E91"/>
    <w:rsid w:val="00031A9B"/>
    <w:rsid w:val="00035FBC"/>
    <w:rsid w:val="00040EB8"/>
    <w:rsid w:val="000515F0"/>
    <w:rsid w:val="0006421F"/>
    <w:rsid w:val="000731BC"/>
    <w:rsid w:val="000863AF"/>
    <w:rsid w:val="000A0A97"/>
    <w:rsid w:val="000B3B8F"/>
    <w:rsid w:val="000C616E"/>
    <w:rsid w:val="000D139B"/>
    <w:rsid w:val="000E6E8F"/>
    <w:rsid w:val="001129CB"/>
    <w:rsid w:val="001140B2"/>
    <w:rsid w:val="00123EC3"/>
    <w:rsid w:val="001437CA"/>
    <w:rsid w:val="00144DBA"/>
    <w:rsid w:val="00181CCD"/>
    <w:rsid w:val="00182DC9"/>
    <w:rsid w:val="001B42C8"/>
    <w:rsid w:val="001C472F"/>
    <w:rsid w:val="001C528E"/>
    <w:rsid w:val="001C78A1"/>
    <w:rsid w:val="001D607C"/>
    <w:rsid w:val="001F6B2A"/>
    <w:rsid w:val="002252ED"/>
    <w:rsid w:val="00245CB0"/>
    <w:rsid w:val="00255764"/>
    <w:rsid w:val="00264708"/>
    <w:rsid w:val="00266FE8"/>
    <w:rsid w:val="00270F24"/>
    <w:rsid w:val="0027136B"/>
    <w:rsid w:val="002A6A64"/>
    <w:rsid w:val="002B45B9"/>
    <w:rsid w:val="002B65C7"/>
    <w:rsid w:val="002C0060"/>
    <w:rsid w:val="002C2019"/>
    <w:rsid w:val="0030152E"/>
    <w:rsid w:val="00324588"/>
    <w:rsid w:val="00350175"/>
    <w:rsid w:val="00351674"/>
    <w:rsid w:val="00371827"/>
    <w:rsid w:val="0037633D"/>
    <w:rsid w:val="003B0289"/>
    <w:rsid w:val="003C13F2"/>
    <w:rsid w:val="003C4FE6"/>
    <w:rsid w:val="003D3ABC"/>
    <w:rsid w:val="0042477E"/>
    <w:rsid w:val="00436DC9"/>
    <w:rsid w:val="004445B3"/>
    <w:rsid w:val="004518EF"/>
    <w:rsid w:val="00474840"/>
    <w:rsid w:val="00475626"/>
    <w:rsid w:val="004936E9"/>
    <w:rsid w:val="004C192B"/>
    <w:rsid w:val="004C513D"/>
    <w:rsid w:val="004D405B"/>
    <w:rsid w:val="004F606F"/>
    <w:rsid w:val="0050623A"/>
    <w:rsid w:val="00521AAC"/>
    <w:rsid w:val="00525EE1"/>
    <w:rsid w:val="00536898"/>
    <w:rsid w:val="0053737D"/>
    <w:rsid w:val="00561339"/>
    <w:rsid w:val="00575B35"/>
    <w:rsid w:val="00580DE9"/>
    <w:rsid w:val="005813FD"/>
    <w:rsid w:val="00592214"/>
    <w:rsid w:val="005A4CBB"/>
    <w:rsid w:val="005B1BA6"/>
    <w:rsid w:val="005C63E4"/>
    <w:rsid w:val="005D68D7"/>
    <w:rsid w:val="005E2850"/>
    <w:rsid w:val="005E74EF"/>
    <w:rsid w:val="005F5D4B"/>
    <w:rsid w:val="00612678"/>
    <w:rsid w:val="006138CE"/>
    <w:rsid w:val="0062404E"/>
    <w:rsid w:val="006338AD"/>
    <w:rsid w:val="006450E3"/>
    <w:rsid w:val="0065656E"/>
    <w:rsid w:val="00670134"/>
    <w:rsid w:val="00681084"/>
    <w:rsid w:val="00685605"/>
    <w:rsid w:val="0068623C"/>
    <w:rsid w:val="00691372"/>
    <w:rsid w:val="006A37C4"/>
    <w:rsid w:val="006B4CC4"/>
    <w:rsid w:val="006C4309"/>
    <w:rsid w:val="007359A9"/>
    <w:rsid w:val="00735F3F"/>
    <w:rsid w:val="0073670B"/>
    <w:rsid w:val="00737FCB"/>
    <w:rsid w:val="007475A6"/>
    <w:rsid w:val="00774BD5"/>
    <w:rsid w:val="007932C1"/>
    <w:rsid w:val="00796D21"/>
    <w:rsid w:val="00797D70"/>
    <w:rsid w:val="007B3247"/>
    <w:rsid w:val="007B3A21"/>
    <w:rsid w:val="007C1087"/>
    <w:rsid w:val="007D5374"/>
    <w:rsid w:val="007D5B4B"/>
    <w:rsid w:val="008066B3"/>
    <w:rsid w:val="00810C2F"/>
    <w:rsid w:val="00824E96"/>
    <w:rsid w:val="00827E9B"/>
    <w:rsid w:val="008368F4"/>
    <w:rsid w:val="008448E0"/>
    <w:rsid w:val="00867D81"/>
    <w:rsid w:val="008B7991"/>
    <w:rsid w:val="008C0561"/>
    <w:rsid w:val="008F2AF4"/>
    <w:rsid w:val="00902870"/>
    <w:rsid w:val="00903DD9"/>
    <w:rsid w:val="00917D64"/>
    <w:rsid w:val="00940CDB"/>
    <w:rsid w:val="00945F8B"/>
    <w:rsid w:val="00950EF0"/>
    <w:rsid w:val="009633DE"/>
    <w:rsid w:val="00975F3C"/>
    <w:rsid w:val="00976E58"/>
    <w:rsid w:val="00984803"/>
    <w:rsid w:val="00984A61"/>
    <w:rsid w:val="00986854"/>
    <w:rsid w:val="0099236D"/>
    <w:rsid w:val="009A25DD"/>
    <w:rsid w:val="009B70A7"/>
    <w:rsid w:val="009C28D6"/>
    <w:rsid w:val="009D4299"/>
    <w:rsid w:val="009E28AC"/>
    <w:rsid w:val="009E47D4"/>
    <w:rsid w:val="009E4C91"/>
    <w:rsid w:val="009E4FCA"/>
    <w:rsid w:val="00A2176F"/>
    <w:rsid w:val="00A303F1"/>
    <w:rsid w:val="00A45D9E"/>
    <w:rsid w:val="00A530DE"/>
    <w:rsid w:val="00A55419"/>
    <w:rsid w:val="00A55852"/>
    <w:rsid w:val="00A62569"/>
    <w:rsid w:val="00A751CF"/>
    <w:rsid w:val="00AB12E6"/>
    <w:rsid w:val="00AC33B9"/>
    <w:rsid w:val="00AD0EB3"/>
    <w:rsid w:val="00AD4E5C"/>
    <w:rsid w:val="00AF3966"/>
    <w:rsid w:val="00B05385"/>
    <w:rsid w:val="00B55FC8"/>
    <w:rsid w:val="00B74AC7"/>
    <w:rsid w:val="00BA5B6D"/>
    <w:rsid w:val="00C359BE"/>
    <w:rsid w:val="00C53F4F"/>
    <w:rsid w:val="00C55E7B"/>
    <w:rsid w:val="00C71219"/>
    <w:rsid w:val="00C7585F"/>
    <w:rsid w:val="00C772C3"/>
    <w:rsid w:val="00CB05E1"/>
    <w:rsid w:val="00CC11E8"/>
    <w:rsid w:val="00CD265A"/>
    <w:rsid w:val="00CE6418"/>
    <w:rsid w:val="00CF3719"/>
    <w:rsid w:val="00CF61B2"/>
    <w:rsid w:val="00D12C01"/>
    <w:rsid w:val="00D21688"/>
    <w:rsid w:val="00D63479"/>
    <w:rsid w:val="00D77036"/>
    <w:rsid w:val="00D8123C"/>
    <w:rsid w:val="00DA55EF"/>
    <w:rsid w:val="00DC69CA"/>
    <w:rsid w:val="00DC7C74"/>
    <w:rsid w:val="00DE7B9E"/>
    <w:rsid w:val="00DF64B3"/>
    <w:rsid w:val="00E05A69"/>
    <w:rsid w:val="00E243D0"/>
    <w:rsid w:val="00E24E5B"/>
    <w:rsid w:val="00E45513"/>
    <w:rsid w:val="00E47A44"/>
    <w:rsid w:val="00E5239B"/>
    <w:rsid w:val="00E57C1F"/>
    <w:rsid w:val="00E625C7"/>
    <w:rsid w:val="00F411FB"/>
    <w:rsid w:val="00F51C71"/>
    <w:rsid w:val="00F5449E"/>
    <w:rsid w:val="00F612A7"/>
    <w:rsid w:val="00F70038"/>
    <w:rsid w:val="00F80981"/>
    <w:rsid w:val="00FD6149"/>
    <w:rsid w:val="00FE76FC"/>
    <w:rsid w:val="00FF4884"/>
    <w:rsid w:val="00FF79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45B9"/>
    <w:pPr>
      <w:spacing w:after="0" w:line="240" w:lineRule="auto"/>
    </w:pPr>
    <w:rPr>
      <w:sz w:val="20"/>
      <w:szCs w:val="20"/>
    </w:rPr>
  </w:style>
  <w:style w:type="character" w:customStyle="1" w:styleId="FootnoteTextChar">
    <w:name w:val="Footnote Text Char"/>
    <w:basedOn w:val="DefaultParagraphFont"/>
    <w:link w:val="FootnoteText"/>
    <w:uiPriority w:val="99"/>
    <w:rsid w:val="002B45B9"/>
    <w:rPr>
      <w:sz w:val="20"/>
      <w:szCs w:val="20"/>
    </w:rPr>
  </w:style>
  <w:style w:type="character" w:styleId="FootnoteReference">
    <w:name w:val="footnote reference"/>
    <w:basedOn w:val="DefaultParagraphFont"/>
    <w:uiPriority w:val="99"/>
    <w:semiHidden/>
    <w:unhideWhenUsed/>
    <w:rsid w:val="002B45B9"/>
    <w:rPr>
      <w:vertAlign w:val="superscript"/>
    </w:rPr>
  </w:style>
  <w:style w:type="character" w:styleId="Hyperlink">
    <w:name w:val="Hyperlink"/>
    <w:basedOn w:val="DefaultParagraphFont"/>
    <w:uiPriority w:val="99"/>
    <w:unhideWhenUsed/>
    <w:rsid w:val="002B45B9"/>
    <w:rPr>
      <w:color w:val="0000FF"/>
      <w:u w:val="single"/>
    </w:rPr>
  </w:style>
  <w:style w:type="paragraph" w:styleId="ListParagraph">
    <w:name w:val="List Paragraph"/>
    <w:basedOn w:val="Normal"/>
    <w:uiPriority w:val="34"/>
    <w:qFormat/>
    <w:rsid w:val="0030152E"/>
    <w:pPr>
      <w:ind w:left="720"/>
      <w:contextualSpacing/>
    </w:pPr>
  </w:style>
  <w:style w:type="character" w:customStyle="1" w:styleId="UnresolvedMention1">
    <w:name w:val="Unresolved Mention1"/>
    <w:basedOn w:val="DefaultParagraphFont"/>
    <w:uiPriority w:val="99"/>
    <w:semiHidden/>
    <w:unhideWhenUsed/>
    <w:rsid w:val="00E243D0"/>
    <w:rPr>
      <w:color w:val="605E5C"/>
      <w:shd w:val="clear" w:color="auto" w:fill="E1DFDD"/>
    </w:rPr>
  </w:style>
  <w:style w:type="paragraph" w:styleId="Header">
    <w:name w:val="header"/>
    <w:basedOn w:val="Normal"/>
    <w:link w:val="HeaderChar"/>
    <w:uiPriority w:val="99"/>
    <w:unhideWhenUsed/>
    <w:rsid w:val="00FF7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9BF"/>
  </w:style>
  <w:style w:type="paragraph" w:styleId="Footer">
    <w:name w:val="footer"/>
    <w:basedOn w:val="Normal"/>
    <w:link w:val="FooterChar"/>
    <w:uiPriority w:val="99"/>
    <w:unhideWhenUsed/>
    <w:rsid w:val="00FF7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9BF"/>
  </w:style>
  <w:style w:type="paragraph" w:styleId="BalloonText">
    <w:name w:val="Balloon Text"/>
    <w:basedOn w:val="Normal"/>
    <w:link w:val="BalloonTextChar"/>
    <w:uiPriority w:val="99"/>
    <w:semiHidden/>
    <w:unhideWhenUsed/>
    <w:rsid w:val="00B5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C8"/>
    <w:rPr>
      <w:rFonts w:ascii="Tahoma" w:hAnsi="Tahoma" w:cs="Tahoma"/>
      <w:sz w:val="16"/>
      <w:szCs w:val="16"/>
    </w:rPr>
  </w:style>
  <w:style w:type="paragraph" w:styleId="NormalWeb">
    <w:name w:val="Normal (Web)"/>
    <w:basedOn w:val="Normal"/>
    <w:uiPriority w:val="99"/>
    <w:semiHidden/>
    <w:unhideWhenUsed/>
    <w:rsid w:val="00B55FC8"/>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842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consideration-law/excuse-defences-and-justification-defences.php" TargetMode="External"/><Relationship Id="rId13" Type="http://schemas.openxmlformats.org/officeDocument/2006/relationships/hyperlink" Target="https://www.encyclopedia.com/law/legal-and-political-magazines/excuse-insanity" TargetMode="External"/><Relationship Id="rId18" Type="http://schemas.openxmlformats.org/officeDocument/2006/relationships/hyperlink" Target="https://www.ncbi.nlm.nih.gov/pmc/articles/PMC64364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awyersclubindia.com/articles/facets-of-insanity-1665.asp" TargetMode="External"/><Relationship Id="rId17" Type="http://schemas.openxmlformats.org/officeDocument/2006/relationships/hyperlink" Target="http://lawtimesjournal.in/insanity-defence-a-loophole-for-criminals/" TargetMode="External"/><Relationship Id="rId2" Type="http://schemas.openxmlformats.org/officeDocument/2006/relationships/styles" Target="styles.xml"/><Relationship Id="rId16" Type="http://schemas.openxmlformats.org/officeDocument/2006/relationships/hyperlink" Target="https://www.jstor.org/stable/pdf/4394985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fs.semanticscholar.org/55bb/2e8ad8b51bfda1793edc84b8fc054479016a" TargetMode="External"/><Relationship Id="rId5" Type="http://schemas.openxmlformats.org/officeDocument/2006/relationships/footnotes" Target="footnotes.xml"/><Relationship Id="rId15" Type="http://schemas.openxmlformats.org/officeDocument/2006/relationships/hyperlink" Target="http://www.ijemr.net/DOC/DefenceOfInsanityUnderIndianLegalSystemAnAnalysis." TargetMode="External"/><Relationship Id="rId10" Type="http://schemas.openxmlformats.org/officeDocument/2006/relationships/hyperlink" Target="https://thelawdictionary.org/insane/" TargetMode="External"/><Relationship Id="rId19" Type="http://schemas.openxmlformats.org/officeDocument/2006/relationships/hyperlink" Target="https://www.writinglaw.com/insanity-defense-a-loophole-for-criminals-history-cases-article-ipc-notes/" TargetMode="External"/><Relationship Id="rId4" Type="http://schemas.openxmlformats.org/officeDocument/2006/relationships/webSettings" Target="webSettings.xml"/><Relationship Id="rId9" Type="http://schemas.openxmlformats.org/officeDocument/2006/relationships/hyperlink" Target="http://www.indianjpsychiatry.org/temp/IndianJPsychiatry586191-3442893_093348.pdf" TargetMode="External"/><Relationship Id="rId14" Type="http://schemas.openxmlformats.org/officeDocument/2006/relationships/hyperlink" Target="https://www.law.cornell.edu/wex/insanity_defens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jemr.net/DOC/DefenceOfInsanityUnderIndianLegalSystemAnAnalysis." TargetMode="External"/><Relationship Id="rId2" Type="http://schemas.openxmlformats.org/officeDocument/2006/relationships/hyperlink" Target="https://www.writinglaw.com/insanity-defense-a-loophole-for-criminals-history-cases-article-ipc-notes/" TargetMode="External"/><Relationship Id="rId1" Type="http://schemas.openxmlformats.org/officeDocument/2006/relationships/hyperlink" Target="https://thelawdictionary.org/insane/" TargetMode="External"/><Relationship Id="rId5" Type="http://schemas.openxmlformats.org/officeDocument/2006/relationships/hyperlink" Target="http://lawtimesjournal.in/insanity-defence-a-loophole-for-criminals/" TargetMode="External"/><Relationship Id="rId4" Type="http://schemas.openxmlformats.org/officeDocument/2006/relationships/hyperlink" Target="https://www.jstor.org/stable/pdf/43949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6435</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dc:creator>
  <cp:lastModifiedBy>Kalpesh</cp:lastModifiedBy>
  <cp:revision>5</cp:revision>
  <dcterms:created xsi:type="dcterms:W3CDTF">2020-06-07T13:56:00Z</dcterms:created>
  <dcterms:modified xsi:type="dcterms:W3CDTF">2020-06-24T14:30:00Z</dcterms:modified>
</cp:coreProperties>
</file>